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53BE8">
        <w:trPr>
          <w:cantSplit/>
          <w:trHeight w:hRule="exact" w:val="992"/>
        </w:trPr>
        <w:tc>
          <w:tcPr>
            <w:tcW w:w="9571" w:type="dxa"/>
            <w:tcBorders>
              <w:bottom w:val="single" w:sz="4" w:space="0" w:color="auto"/>
            </w:tcBorders>
            <w:vAlign w:val="center"/>
          </w:tcPr>
          <w:p w:rsidR="00C53BE8" w:rsidRDefault="006C157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C53BE8">
        <w:tc>
          <w:tcPr>
            <w:tcW w:w="9571" w:type="dxa"/>
            <w:tcBorders>
              <w:top w:val="single" w:sz="4" w:space="0" w:color="auto"/>
            </w:tcBorders>
          </w:tcPr>
          <w:p w:rsidR="00C53BE8" w:rsidRDefault="00EA0FF3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EA0FF3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2552"/>
        <w:gridCol w:w="1808"/>
      </w:tblGrid>
      <w:tr w:rsidR="00C53BE8">
        <w:tc>
          <w:tcPr>
            <w:tcW w:w="5211" w:type="dxa"/>
          </w:tcPr>
          <w:p w:rsidR="00C53BE8" w:rsidRDefault="00C53BE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C53BE8" w:rsidRDefault="006C157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C53BE8">
        <w:tc>
          <w:tcPr>
            <w:tcW w:w="5211" w:type="dxa"/>
          </w:tcPr>
          <w:p w:rsidR="00C53BE8" w:rsidRDefault="00C53BE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C53BE8" w:rsidRDefault="006C157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C53BE8" w:rsidRDefault="006C157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C53BE8">
        <w:trPr>
          <w:cantSplit/>
          <w:trHeight w:hRule="exact" w:val="113"/>
        </w:trPr>
        <w:tc>
          <w:tcPr>
            <w:tcW w:w="5211" w:type="dxa"/>
          </w:tcPr>
          <w:p w:rsidR="00C53BE8" w:rsidRDefault="00C53BE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C53BE8" w:rsidRDefault="00C53BE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53BE8">
        <w:tc>
          <w:tcPr>
            <w:tcW w:w="5211" w:type="dxa"/>
          </w:tcPr>
          <w:p w:rsidR="00C53BE8" w:rsidRDefault="00C53BE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53BE8" w:rsidRDefault="00C53BE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C53BE8" w:rsidRDefault="006C15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C53BE8">
        <w:trPr>
          <w:cantSplit/>
          <w:trHeight w:hRule="exact" w:val="170"/>
        </w:trPr>
        <w:tc>
          <w:tcPr>
            <w:tcW w:w="5211" w:type="dxa"/>
          </w:tcPr>
          <w:p w:rsidR="00C53BE8" w:rsidRDefault="00C53BE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C53BE8" w:rsidRDefault="00C53BE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53BE8">
        <w:trPr>
          <w:trHeight w:val="80"/>
        </w:trPr>
        <w:tc>
          <w:tcPr>
            <w:tcW w:w="5211" w:type="dxa"/>
          </w:tcPr>
          <w:p w:rsidR="00C53BE8" w:rsidRDefault="00C53BE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C53BE8" w:rsidRDefault="006C157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 2022 г.</w:t>
            </w:r>
          </w:p>
        </w:tc>
      </w:tr>
    </w:tbl>
    <w:p w:rsidR="00C53BE8" w:rsidRDefault="006C157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C53BE8" w:rsidRDefault="006C157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программы повышения квалификации</w:t>
      </w: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969"/>
        <w:gridCol w:w="3084"/>
      </w:tblGrid>
      <w:tr w:rsidR="00C53BE8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C53BE8" w:rsidRDefault="006C15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bookmarkStart w:id="0" w:name="_GoBack"/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Антитеррористическая защищенность объектов</w:t>
            </w:r>
            <w:bookmarkEnd w:id="0"/>
            <w:r>
              <w:rPr>
                <w:rFonts w:ascii="Times New Roman" w:hAnsi="Times New Roman" w:cs="Times New Roman"/>
                <w:b/>
              </w:rPr>
              <w:t xml:space="preserve">» </w:t>
            </w:r>
          </w:p>
        </w:tc>
      </w:tr>
      <w:tr w:rsidR="00C53BE8">
        <w:trPr>
          <w:cantSplit/>
          <w:trHeight w:hRule="exact" w:val="227"/>
        </w:trPr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C53BE8" w:rsidRDefault="006C157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C53BE8">
        <w:trPr>
          <w:cantSplit/>
          <w:trHeight w:hRule="exact" w:val="340"/>
        </w:trPr>
        <w:tc>
          <w:tcPr>
            <w:tcW w:w="2518" w:type="dxa"/>
          </w:tcPr>
          <w:p w:rsidR="00C53BE8" w:rsidRDefault="00C53B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53BE8" w:rsidRDefault="006C1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 часа</w:t>
            </w:r>
          </w:p>
        </w:tc>
        <w:tc>
          <w:tcPr>
            <w:tcW w:w="3084" w:type="dxa"/>
          </w:tcPr>
          <w:p w:rsidR="00C53BE8" w:rsidRDefault="00C53BE8">
            <w:pPr>
              <w:rPr>
                <w:rFonts w:ascii="Times New Roman" w:hAnsi="Times New Roman" w:cs="Times New Roman"/>
              </w:rPr>
            </w:pPr>
          </w:p>
        </w:tc>
      </w:tr>
      <w:tr w:rsidR="00C53BE8">
        <w:trPr>
          <w:cantSplit/>
          <w:trHeight w:hRule="exact" w:val="284"/>
        </w:trPr>
        <w:tc>
          <w:tcPr>
            <w:tcW w:w="2518" w:type="dxa"/>
          </w:tcPr>
          <w:p w:rsidR="00C53BE8" w:rsidRDefault="00C53B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C53BE8" w:rsidRDefault="006C157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C53BE8" w:rsidRDefault="00C53BE8">
            <w:pPr>
              <w:rPr>
                <w:rFonts w:ascii="Times New Roman" w:hAnsi="Times New Roman" w:cs="Times New Roman"/>
              </w:rPr>
            </w:pPr>
          </w:p>
        </w:tc>
      </w:tr>
      <w:tr w:rsidR="00C53BE8">
        <w:trPr>
          <w:cantSplit/>
          <w:trHeight w:hRule="exact" w:val="1044"/>
        </w:trPr>
        <w:tc>
          <w:tcPr>
            <w:tcW w:w="2518" w:type="dxa"/>
          </w:tcPr>
          <w:p w:rsidR="00C53BE8" w:rsidRDefault="006C1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2"/>
            <w:tcBorders>
              <w:bottom w:val="single" w:sz="4" w:space="0" w:color="auto"/>
            </w:tcBorders>
          </w:tcPr>
          <w:p w:rsidR="00C53BE8" w:rsidRDefault="006C1573">
            <w:pPr>
              <w:shd w:val="clear" w:color="auto" w:fill="FFFFFF"/>
              <w:spacing w:line="16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профессиональных компетенций, в сфере антитеррористической защищенности. Использование полученных знаний в интересах защиты населения, материальных и культурных ценностей и территорий от террористической опасности.</w:t>
            </w:r>
          </w:p>
          <w:p w:rsidR="00C53BE8" w:rsidRDefault="00C53BE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BE8">
        <w:trPr>
          <w:trHeight w:hRule="exact" w:val="596"/>
        </w:trPr>
        <w:tc>
          <w:tcPr>
            <w:tcW w:w="2518" w:type="dxa"/>
          </w:tcPr>
          <w:p w:rsidR="00C53BE8" w:rsidRDefault="006C1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53BE8" w:rsidRDefault="006C1573">
            <w:pPr>
              <w:spacing w:line="16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лица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, имеющие и/или получающие среднее профессиональное или высшее образование.</w:t>
            </w:r>
          </w:p>
        </w:tc>
      </w:tr>
      <w:tr w:rsidR="00C53BE8">
        <w:trPr>
          <w:cantSplit/>
          <w:trHeight w:hRule="exact" w:val="340"/>
        </w:trPr>
        <w:tc>
          <w:tcPr>
            <w:tcW w:w="2518" w:type="dxa"/>
          </w:tcPr>
          <w:p w:rsidR="00C53BE8" w:rsidRDefault="006C1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53BE8" w:rsidRDefault="006C15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дней</w:t>
            </w:r>
          </w:p>
        </w:tc>
      </w:tr>
      <w:tr w:rsidR="00C53BE8">
        <w:trPr>
          <w:cantSplit/>
          <w:trHeight w:hRule="exact" w:val="683"/>
        </w:trPr>
        <w:tc>
          <w:tcPr>
            <w:tcW w:w="2518" w:type="dxa"/>
          </w:tcPr>
          <w:p w:rsidR="00C53BE8" w:rsidRDefault="006C1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53BE8" w:rsidRDefault="00EA0FF3">
            <w:pPr>
              <w:jc w:val="both"/>
              <w:rPr>
                <w:rFonts w:ascii="Times New Roman" w:hAnsi="Times New Roman" w:cs="Times New Roman"/>
              </w:rPr>
            </w:pPr>
            <w:r w:rsidRPr="00EA0FF3">
              <w:rPr>
                <w:rFonts w:ascii="Times New Roman" w:hAnsi="Times New Roman" w:cs="Times New Roman"/>
                <w:shd w:val="clear" w:color="auto" w:fill="FFFFFF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C53BE8">
        <w:trPr>
          <w:cantSplit/>
          <w:trHeight w:hRule="exact" w:val="340"/>
        </w:trPr>
        <w:tc>
          <w:tcPr>
            <w:tcW w:w="2518" w:type="dxa"/>
          </w:tcPr>
          <w:p w:rsidR="00C53BE8" w:rsidRDefault="006C1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53BE8" w:rsidRDefault="006C15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tbl>
      <w:tblPr>
        <w:tblW w:w="9532" w:type="dxa"/>
        <w:tblInd w:w="103" w:type="dxa"/>
        <w:tblLook w:val="04A0" w:firstRow="1" w:lastRow="0" w:firstColumn="1" w:lastColumn="0" w:noHBand="0" w:noVBand="1"/>
      </w:tblPr>
      <w:tblGrid>
        <w:gridCol w:w="620"/>
        <w:gridCol w:w="4686"/>
        <w:gridCol w:w="861"/>
        <w:gridCol w:w="945"/>
        <w:gridCol w:w="1058"/>
        <w:gridCol w:w="1362"/>
      </w:tblGrid>
      <w:tr w:rsidR="00C53BE8">
        <w:trPr>
          <w:trHeight w:val="870"/>
          <w:tblHeader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6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модулей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часов</w:t>
            </w:r>
          </w:p>
        </w:tc>
        <w:tc>
          <w:tcPr>
            <w:tcW w:w="94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лекции</w:t>
            </w:r>
          </w:p>
        </w:tc>
        <w:tc>
          <w:tcPr>
            <w:tcW w:w="10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занятия</w:t>
            </w:r>
          </w:p>
        </w:tc>
        <w:tc>
          <w:tcPr>
            <w:tcW w:w="13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Формы контроля</w:t>
            </w:r>
          </w:p>
        </w:tc>
      </w:tr>
      <w:tr w:rsidR="00C53BE8">
        <w:trPr>
          <w:cantSplit/>
          <w:trHeight w:val="702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Сущность современного терроризма, идеология, типология и его крайняя общественная опасность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val="982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Угрозы, вызываемые распространением идей терроризма и религиозно-политического экстремизма, межнациональной и межконфессиональной розни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val="843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антитеррористической идеологии как фактор общественной безопасности в современной России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val="713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Информационное противодействие идеологии терроризма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val="540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Нормативное правовое обеспечение противодействия терроризму в Российской Федерации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hRule="exact" w:val="686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Организационные и правовые основы антитеррористической деятельности в Российской Федерации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hRule="exact" w:val="540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BE8" w:rsidRDefault="006C15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Требования к антитеррористической защищенности мест массового пребывания людей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hRule="exact" w:val="718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BE8" w:rsidRDefault="006C15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Обеспечение антитеррористической защищенности зданий и сооружений. Общие требования проектирования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hRule="exact" w:val="561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BE8" w:rsidRDefault="006C15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Нормативное правовое обеспечение охранной деятельности в Российской Федерации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hRule="exact" w:val="569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BE8" w:rsidRDefault="006C15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инженерно-технической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укрепленности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объектов (территорий)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hRule="exact" w:val="548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BE8" w:rsidRDefault="006C157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fd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</w:rPr>
              <w:t>Технические средства обнаружения проникновения и угроз различных видов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hRule="exact" w:val="996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Функциональные особенности и тактико-технические характеристики различных классов средств обнаружения проникновений и угроз различных видов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hRule="exact" w:val="700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Предотвращение террористических актов с использованием взрывчатых устройств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BE8">
        <w:trPr>
          <w:cantSplit/>
          <w:trHeight w:hRule="exact" w:val="427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Итоговая аттестация 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C53BE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</w:t>
            </w:r>
          </w:p>
        </w:tc>
      </w:tr>
      <w:tr w:rsidR="00C53BE8">
        <w:trPr>
          <w:cantSplit/>
          <w:trHeight w:hRule="exact" w:val="291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C53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BE8" w:rsidRDefault="006C1573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6C157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BE8" w:rsidRDefault="00C53BE8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53BE8" w:rsidRDefault="00C53BE8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C53BE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573" w:rsidRDefault="006C1573">
      <w:pPr>
        <w:spacing w:after="0" w:line="240" w:lineRule="auto"/>
      </w:pPr>
      <w:r>
        <w:separator/>
      </w:r>
    </w:p>
  </w:endnote>
  <w:endnote w:type="continuationSeparator" w:id="0">
    <w:p w:rsidR="006C1573" w:rsidRDefault="006C1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573" w:rsidRDefault="006C1573">
      <w:pPr>
        <w:spacing w:after="0" w:line="240" w:lineRule="auto"/>
      </w:pPr>
      <w:r>
        <w:separator/>
      </w:r>
    </w:p>
  </w:footnote>
  <w:footnote w:type="continuationSeparator" w:id="0">
    <w:p w:rsidR="006C1573" w:rsidRDefault="006C1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BD3E39"/>
    <w:multiLevelType w:val="multilevel"/>
    <w:tmpl w:val="175A242E"/>
    <w:lvl w:ilvl="0">
      <w:start w:val="1"/>
      <w:numFmt w:val="decimal"/>
      <w:lvlText w:val="%1."/>
      <w:lvlJc w:val="left"/>
      <w:pPr>
        <w:ind w:left="1701" w:hanging="675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2226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6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E8"/>
    <w:rsid w:val="006C1573"/>
    <w:rsid w:val="00C53BE8"/>
    <w:rsid w:val="00EA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af8">
    <w:name w:val="Мой стиль"/>
    <w:basedOn w:val="1"/>
    <w:link w:val="af9"/>
    <w:qFormat/>
    <w:pPr>
      <w:ind w:left="1701" w:hanging="675"/>
      <w:jc w:val="center"/>
    </w:pPr>
    <w:rPr>
      <w:rFonts w:ascii="Times New Roman" w:hAnsi="Times New Roman" w:cs="Times New Roman"/>
      <w:b w:val="0"/>
      <w:color w:val="auto"/>
    </w:rPr>
  </w:style>
  <w:style w:type="character" w:customStyle="1" w:styleId="af9">
    <w:name w:val="Мой стиль Знак"/>
    <w:basedOn w:val="a0"/>
    <w:link w:val="af8"/>
    <w:rPr>
      <w:rFonts w:ascii="Times New Roman" w:eastAsiaTheme="majorEastAsia" w:hAnsi="Times New Roman" w:cs="Times New Roman"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a">
    <w:name w:val="приказ"/>
    <w:basedOn w:val="a"/>
    <w:link w:val="afb"/>
    <w:qFormat/>
    <w:pPr>
      <w:jc w:val="center"/>
    </w:pPr>
    <w:rPr>
      <w:rFonts w:ascii="Times New Roman" w:hAnsi="Times New Roman" w:cs="Times New Roman"/>
      <w:sz w:val="40"/>
      <w:szCs w:val="40"/>
      <w:lang w:eastAsia="ru-RU"/>
    </w:rPr>
  </w:style>
  <w:style w:type="character" w:customStyle="1" w:styleId="afb">
    <w:name w:val="приказ Знак"/>
    <w:basedOn w:val="a0"/>
    <w:link w:val="afa"/>
    <w:rPr>
      <w:rFonts w:ascii="Times New Roman" w:hAnsi="Times New Roman" w:cs="Times New Roman"/>
      <w:sz w:val="40"/>
      <w:szCs w:val="40"/>
      <w:lang w:eastAsia="ru-RU"/>
    </w:rPr>
  </w:style>
  <w:style w:type="table" w:styleId="afc">
    <w:name w:val="Table Grid"/>
    <w:basedOn w:val="a1"/>
    <w:uiPriority w:val="59"/>
    <w:pPr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af8">
    <w:name w:val="Мой стиль"/>
    <w:basedOn w:val="1"/>
    <w:link w:val="af9"/>
    <w:qFormat/>
    <w:pPr>
      <w:ind w:left="1701" w:hanging="675"/>
      <w:jc w:val="center"/>
    </w:pPr>
    <w:rPr>
      <w:rFonts w:ascii="Times New Roman" w:hAnsi="Times New Roman" w:cs="Times New Roman"/>
      <w:b w:val="0"/>
      <w:color w:val="auto"/>
    </w:rPr>
  </w:style>
  <w:style w:type="character" w:customStyle="1" w:styleId="af9">
    <w:name w:val="Мой стиль Знак"/>
    <w:basedOn w:val="a0"/>
    <w:link w:val="af8"/>
    <w:rPr>
      <w:rFonts w:ascii="Times New Roman" w:eastAsiaTheme="majorEastAsia" w:hAnsi="Times New Roman" w:cs="Times New Roman"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a">
    <w:name w:val="приказ"/>
    <w:basedOn w:val="a"/>
    <w:link w:val="afb"/>
    <w:qFormat/>
    <w:pPr>
      <w:jc w:val="center"/>
    </w:pPr>
    <w:rPr>
      <w:rFonts w:ascii="Times New Roman" w:hAnsi="Times New Roman" w:cs="Times New Roman"/>
      <w:sz w:val="40"/>
      <w:szCs w:val="40"/>
      <w:lang w:eastAsia="ru-RU"/>
    </w:rPr>
  </w:style>
  <w:style w:type="character" w:customStyle="1" w:styleId="afb">
    <w:name w:val="приказ Знак"/>
    <w:basedOn w:val="a0"/>
    <w:link w:val="afa"/>
    <w:rPr>
      <w:rFonts w:ascii="Times New Roman" w:hAnsi="Times New Roman" w:cs="Times New Roman"/>
      <w:sz w:val="40"/>
      <w:szCs w:val="40"/>
      <w:lang w:eastAsia="ru-RU"/>
    </w:rPr>
  </w:style>
  <w:style w:type="table" w:styleId="afc">
    <w:name w:val="Table Grid"/>
    <w:basedOn w:val="a1"/>
    <w:uiPriority w:val="59"/>
    <w:pPr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2046</Characters>
  <Application>Microsoft Office Word</Application>
  <DocSecurity>0</DocSecurity>
  <Lines>17</Lines>
  <Paragraphs>4</Paragraphs>
  <ScaleCrop>false</ScaleCrop>
  <Company>....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</dc:creator>
  <cp:lastModifiedBy>..</cp:lastModifiedBy>
  <cp:revision>4</cp:revision>
  <dcterms:created xsi:type="dcterms:W3CDTF">2024-04-08T12:24:00Z</dcterms:created>
  <dcterms:modified xsi:type="dcterms:W3CDTF">2025-09-29T08:29:00Z</dcterms:modified>
</cp:coreProperties>
</file>