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11A0F" w:rsidRPr="00011A0F" w:rsidTr="00310D29">
        <w:tc>
          <w:tcPr>
            <w:tcW w:w="9571" w:type="dxa"/>
            <w:tcBorders>
              <w:bottom w:val="single" w:sz="4" w:space="0" w:color="auto"/>
            </w:tcBorders>
          </w:tcPr>
          <w:p w:rsidR="00011A0F" w:rsidRPr="00011A0F" w:rsidRDefault="00011A0F" w:rsidP="00011A0F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011A0F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011A0F" w:rsidRPr="00011A0F" w:rsidTr="00310D29">
        <w:tc>
          <w:tcPr>
            <w:tcW w:w="9571" w:type="dxa"/>
            <w:tcBorders>
              <w:top w:val="single" w:sz="4" w:space="0" w:color="auto"/>
            </w:tcBorders>
          </w:tcPr>
          <w:p w:rsidR="00011A0F" w:rsidRPr="00011A0F" w:rsidRDefault="00011A0F" w:rsidP="00011A0F">
            <w:pPr>
              <w:jc w:val="center"/>
              <w:rPr>
                <w:rFonts w:ascii="Times New Roman" w:eastAsia="Arial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011A0F">
              <w:rPr>
                <w:rFonts w:ascii="Times New Roman" w:eastAsia="Arial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2330B" w:rsidRDefault="00A2330B" w:rsidP="00A2330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011A0F" w:rsidRDefault="00011A0F" w:rsidP="00A2330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011A0F" w:rsidTr="00310D29">
        <w:tc>
          <w:tcPr>
            <w:tcW w:w="5313" w:type="dxa"/>
          </w:tcPr>
          <w:p w:rsidR="00011A0F" w:rsidRDefault="00011A0F" w:rsidP="00310D2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11A0F" w:rsidRDefault="00011A0F" w:rsidP="00310D2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011A0F" w:rsidTr="00310D29">
        <w:tc>
          <w:tcPr>
            <w:tcW w:w="5313" w:type="dxa"/>
          </w:tcPr>
          <w:p w:rsidR="00011A0F" w:rsidRDefault="00011A0F" w:rsidP="00310D2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11A0F" w:rsidRDefault="00011A0F" w:rsidP="00310D2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011A0F" w:rsidRDefault="00011A0F" w:rsidP="00310D2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011A0F" w:rsidTr="00310D29">
        <w:trPr>
          <w:cantSplit/>
          <w:trHeight w:hRule="exact" w:val="113"/>
        </w:trPr>
        <w:tc>
          <w:tcPr>
            <w:tcW w:w="5313" w:type="dxa"/>
          </w:tcPr>
          <w:p w:rsidR="00011A0F" w:rsidRDefault="00011A0F" w:rsidP="00310D2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11A0F" w:rsidRDefault="00011A0F" w:rsidP="00310D2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11A0F" w:rsidTr="00310D29">
        <w:tc>
          <w:tcPr>
            <w:tcW w:w="5313" w:type="dxa"/>
          </w:tcPr>
          <w:p w:rsidR="00011A0F" w:rsidRDefault="00011A0F" w:rsidP="00310D2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011A0F" w:rsidRDefault="00011A0F" w:rsidP="00310D2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011A0F" w:rsidRDefault="00011A0F" w:rsidP="00310D2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011A0F" w:rsidTr="00310D29">
        <w:trPr>
          <w:cantSplit/>
          <w:trHeight w:hRule="exact" w:val="170"/>
        </w:trPr>
        <w:tc>
          <w:tcPr>
            <w:tcW w:w="5313" w:type="dxa"/>
          </w:tcPr>
          <w:p w:rsidR="00011A0F" w:rsidRDefault="00011A0F" w:rsidP="00310D2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11A0F" w:rsidRDefault="00011A0F" w:rsidP="00310D2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11A0F" w:rsidTr="00310D29">
        <w:trPr>
          <w:trHeight w:val="80"/>
        </w:trPr>
        <w:tc>
          <w:tcPr>
            <w:tcW w:w="5313" w:type="dxa"/>
          </w:tcPr>
          <w:p w:rsidR="00011A0F" w:rsidRDefault="00011A0F" w:rsidP="00310D2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11A0F" w:rsidRDefault="00011A0F" w:rsidP="00310D2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«09» января 2025 г.</w:t>
            </w:r>
          </w:p>
        </w:tc>
      </w:tr>
    </w:tbl>
    <w:p w:rsidR="00011A0F" w:rsidRDefault="00011A0F" w:rsidP="00A2330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011A0F" w:rsidRPr="00A2330B" w:rsidRDefault="00011A0F" w:rsidP="00A2330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8C753F" w:rsidRPr="008F3808" w:rsidRDefault="008C753F" w:rsidP="001F19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808">
        <w:rPr>
          <w:rFonts w:ascii="Times New Roman" w:hAnsi="Times New Roman"/>
          <w:b/>
          <w:sz w:val="24"/>
          <w:szCs w:val="24"/>
        </w:rPr>
        <w:t>УЧЕБНЫЙ ПЛАН</w:t>
      </w:r>
    </w:p>
    <w:p w:rsidR="008C753F" w:rsidRDefault="007856D1" w:rsidP="001F19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дополнительной </w:t>
      </w:r>
      <w:r w:rsidR="00011A0F">
        <w:rPr>
          <w:rFonts w:ascii="Times New Roman" w:hAnsi="Times New Roman"/>
          <w:b/>
          <w:sz w:val="24"/>
          <w:szCs w:val="24"/>
        </w:rPr>
        <w:t xml:space="preserve">общеразвивающей программы 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011A0F" w:rsidRPr="00011A0F" w:rsidTr="00310D29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011A0F" w:rsidRPr="00011A0F" w:rsidRDefault="00011A0F" w:rsidP="00011A0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011A0F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011A0F">
              <w:rPr>
                <w:rFonts w:ascii="Times New Roman" w:hAnsi="Times New Roman"/>
                <w:b/>
                <w:sz w:val="24"/>
                <w:szCs w:val="24"/>
              </w:rPr>
              <w:t xml:space="preserve"> за эксплуатацию стеллажей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011A0F" w:rsidRPr="00011A0F" w:rsidTr="00310D29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011A0F" w:rsidRPr="00011A0F" w:rsidRDefault="00011A0F" w:rsidP="00011A0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</w:pPr>
            <w:r w:rsidRPr="00011A0F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011A0F" w:rsidRPr="00011A0F" w:rsidTr="00310D29">
        <w:tc>
          <w:tcPr>
            <w:tcW w:w="2943" w:type="dxa"/>
          </w:tcPr>
          <w:p w:rsidR="00011A0F" w:rsidRPr="00011A0F" w:rsidRDefault="00011A0F" w:rsidP="00011A0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11A0F" w:rsidRPr="00011A0F" w:rsidRDefault="00011A0F" w:rsidP="00011A0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 часов</w:t>
            </w:r>
            <w:r w:rsidRPr="00011A0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011A0F" w:rsidRPr="00011A0F" w:rsidRDefault="00011A0F" w:rsidP="00011A0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11A0F" w:rsidRPr="00011A0F" w:rsidTr="00310D29">
        <w:tc>
          <w:tcPr>
            <w:tcW w:w="2943" w:type="dxa"/>
          </w:tcPr>
          <w:p w:rsidR="00011A0F" w:rsidRPr="00011A0F" w:rsidRDefault="00011A0F" w:rsidP="00011A0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4" w:type="dxa"/>
          </w:tcPr>
          <w:p w:rsidR="00011A0F" w:rsidRPr="00011A0F" w:rsidRDefault="00011A0F" w:rsidP="00011A0F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</w:pPr>
            <w:r w:rsidRPr="00011A0F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011A0F" w:rsidRPr="00011A0F" w:rsidRDefault="00011A0F" w:rsidP="00011A0F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11A0F" w:rsidRPr="00011A0F" w:rsidTr="00310D29">
        <w:tc>
          <w:tcPr>
            <w:tcW w:w="9571" w:type="dxa"/>
            <w:gridSpan w:val="3"/>
          </w:tcPr>
          <w:p w:rsidR="00011A0F" w:rsidRPr="00011A0F" w:rsidRDefault="00011A0F" w:rsidP="00AA5C95">
            <w:pPr>
              <w:jc w:val="both"/>
              <w:rPr>
                <w:rFonts w:ascii="Times New Roman" w:eastAsia="Calibri" w:hAnsi="Times New Roman" w:cs="Times New Roman"/>
              </w:rPr>
            </w:pPr>
            <w:r w:rsidRPr="00011A0F">
              <w:rPr>
                <w:rFonts w:ascii="Times New Roman" w:eastAsia="Calibri" w:hAnsi="Times New Roman" w:cs="Times New Roman"/>
                <w:u w:val="single"/>
              </w:rPr>
              <w:t>Цель программы:</w:t>
            </w:r>
            <w:r w:rsidR="00AA5C95" w:rsidRPr="00AA5C95">
              <w:rPr>
                <w:rFonts w:ascii="YS Text" w:eastAsia="Times New Roman" w:hAnsi="YS Text" w:cs="Times New Roman"/>
                <w:color w:val="1A1A1A"/>
                <w:sz w:val="23"/>
                <w:szCs w:val="23"/>
                <w:lang w:eastAsia="ru-RU"/>
              </w:rPr>
              <w:t xml:space="preserve"> </w:t>
            </w:r>
            <w:r w:rsidR="00AA5C95" w:rsidRPr="00AA5C95">
              <w:rPr>
                <w:rFonts w:ascii="Times New Roman" w:eastAsia="Calibri" w:hAnsi="Times New Roman" w:cs="Times New Roman"/>
              </w:rPr>
              <w:t>совершенствование специальных профессиональных знаний и получение</w:t>
            </w:r>
            <w:r w:rsidR="00AA5C95">
              <w:rPr>
                <w:rFonts w:ascii="Times New Roman" w:eastAsia="Calibri" w:hAnsi="Times New Roman" w:cs="Times New Roman"/>
              </w:rPr>
              <w:t xml:space="preserve"> </w:t>
            </w:r>
            <w:r w:rsidR="00AA5C95" w:rsidRPr="00AA5C95">
              <w:rPr>
                <w:rFonts w:ascii="Times New Roman" w:eastAsia="Calibri" w:hAnsi="Times New Roman" w:cs="Times New Roman"/>
              </w:rPr>
              <w:t>новых компетенций в области организации безопасной эксплуатации складского</w:t>
            </w:r>
            <w:r w:rsidR="00AA5C95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="00AA5C95" w:rsidRPr="00AA5C95">
              <w:rPr>
                <w:rFonts w:ascii="Times New Roman" w:eastAsia="Calibri" w:hAnsi="Times New Roman" w:cs="Times New Roman"/>
              </w:rPr>
              <w:t>о</w:t>
            </w:r>
            <w:proofErr w:type="gramEnd"/>
            <w:r w:rsidR="00AA5C95" w:rsidRPr="00AA5C95">
              <w:rPr>
                <w:rFonts w:ascii="Times New Roman" w:eastAsia="Calibri" w:hAnsi="Times New Roman" w:cs="Times New Roman"/>
              </w:rPr>
              <w:t xml:space="preserve"> сокращению</w:t>
            </w:r>
            <w:r w:rsidR="00AA5C95">
              <w:rPr>
                <w:rFonts w:ascii="Times New Roman" w:eastAsia="Calibri" w:hAnsi="Times New Roman" w:cs="Times New Roman"/>
              </w:rPr>
              <w:t xml:space="preserve"> </w:t>
            </w:r>
            <w:r w:rsidR="00AA5C95" w:rsidRPr="00AA5C95">
              <w:rPr>
                <w:rFonts w:ascii="Times New Roman" w:eastAsia="Calibri" w:hAnsi="Times New Roman" w:cs="Times New Roman"/>
              </w:rPr>
              <w:t>производственного травматизма и профессиональных заболеваний.</w:t>
            </w:r>
          </w:p>
        </w:tc>
      </w:tr>
      <w:tr w:rsidR="00011A0F" w:rsidRPr="00011A0F" w:rsidTr="00310D29">
        <w:tc>
          <w:tcPr>
            <w:tcW w:w="9571" w:type="dxa"/>
            <w:gridSpan w:val="3"/>
          </w:tcPr>
          <w:p w:rsidR="00011A0F" w:rsidRPr="00011A0F" w:rsidRDefault="00011A0F" w:rsidP="00011A0F">
            <w:pPr>
              <w:jc w:val="both"/>
              <w:rPr>
                <w:rFonts w:ascii="Times New Roman" w:eastAsia="Calibri" w:hAnsi="Times New Roman" w:cs="Times New Roman"/>
              </w:rPr>
            </w:pPr>
            <w:r w:rsidRPr="00011A0F">
              <w:rPr>
                <w:rFonts w:ascii="Times New Roman" w:eastAsia="Calibri" w:hAnsi="Times New Roman" w:cs="Times New Roman"/>
                <w:u w:val="single"/>
              </w:rPr>
              <w:t>Категория слушателей:</w:t>
            </w:r>
            <w:r w:rsidRPr="00011A0F">
              <w:rPr>
                <w:rFonts w:ascii="Times New Roman" w:eastAsia="Calibri" w:hAnsi="Times New Roman" w:cs="Times New Roman"/>
              </w:rPr>
              <w:t xml:space="preserve"> </w:t>
            </w:r>
            <w:r w:rsidR="00AA5C95">
              <w:rPr>
                <w:rFonts w:ascii="Times New Roman" w:eastAsia="Calibri" w:hAnsi="Times New Roman" w:cs="Times New Roman"/>
              </w:rPr>
              <w:t xml:space="preserve">ответственные </w:t>
            </w:r>
            <w:r w:rsidR="00AA5C95" w:rsidRPr="00AA5C95">
              <w:rPr>
                <w:rFonts w:ascii="Times New Roman" w:eastAsia="Calibri" w:hAnsi="Times New Roman" w:cs="Times New Roman"/>
              </w:rPr>
              <w:t>лица за эксплуатацию стеллажей, без предъявления требований к уровню образования</w:t>
            </w:r>
            <w:r w:rsidR="00AA5C9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011A0F" w:rsidRPr="00011A0F" w:rsidTr="00310D29">
        <w:tc>
          <w:tcPr>
            <w:tcW w:w="9571" w:type="dxa"/>
            <w:gridSpan w:val="3"/>
          </w:tcPr>
          <w:p w:rsidR="00011A0F" w:rsidRPr="00011A0F" w:rsidRDefault="00011A0F" w:rsidP="00B15E49">
            <w:pPr>
              <w:jc w:val="both"/>
              <w:rPr>
                <w:rFonts w:ascii="Times New Roman" w:eastAsia="Calibri" w:hAnsi="Times New Roman" w:cs="Times New Roman"/>
              </w:rPr>
            </w:pPr>
            <w:r w:rsidRPr="00011A0F">
              <w:rPr>
                <w:rFonts w:ascii="Times New Roman" w:eastAsia="Calibri" w:hAnsi="Times New Roman" w:cs="Times New Roman"/>
                <w:u w:val="single"/>
              </w:rPr>
              <w:t>Форма обучения:</w:t>
            </w:r>
            <w:r w:rsidRPr="00011A0F">
              <w:rPr>
                <w:rFonts w:ascii="Times New Roman" w:eastAsia="Calibri" w:hAnsi="Times New Roman" w:cs="Times New Roman"/>
              </w:rPr>
              <w:t xml:space="preserve"> </w:t>
            </w:r>
            <w:r w:rsidR="00203DC3" w:rsidRPr="00203DC3">
              <w:rPr>
                <w:rFonts w:ascii="Times New Roman" w:eastAsia="Calibri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  <w:bookmarkStart w:id="0" w:name="_GoBack"/>
            <w:bookmarkEnd w:id="0"/>
            <w:r w:rsidRPr="00011A0F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011A0F" w:rsidRPr="00011A0F" w:rsidTr="00310D29">
        <w:tc>
          <w:tcPr>
            <w:tcW w:w="9571" w:type="dxa"/>
            <w:gridSpan w:val="3"/>
          </w:tcPr>
          <w:p w:rsidR="00011A0F" w:rsidRPr="00011A0F" w:rsidRDefault="00011A0F" w:rsidP="00011A0F">
            <w:pPr>
              <w:jc w:val="both"/>
              <w:rPr>
                <w:rFonts w:ascii="Times New Roman" w:eastAsia="Calibri" w:hAnsi="Times New Roman" w:cs="Times New Roman"/>
              </w:rPr>
            </w:pPr>
            <w:r w:rsidRPr="00011A0F">
              <w:rPr>
                <w:rFonts w:ascii="Times New Roman" w:eastAsia="Calibri" w:hAnsi="Times New Roman" w:cs="Times New Roman"/>
                <w:u w:val="single"/>
              </w:rPr>
              <w:t>Режим занятий:</w:t>
            </w:r>
            <w:r w:rsidRPr="00011A0F">
              <w:rPr>
                <w:rFonts w:ascii="Times New Roman" w:eastAsia="Calibri" w:hAnsi="Times New Roman" w:cs="Times New Roman"/>
              </w:rPr>
              <w:t xml:space="preserve"> 8 часов в день.</w:t>
            </w:r>
          </w:p>
        </w:tc>
      </w:tr>
    </w:tbl>
    <w:p w:rsidR="00F924D0" w:rsidRPr="00141DAA" w:rsidRDefault="00F924D0" w:rsidP="00CE28BE">
      <w:pPr>
        <w:spacing w:after="0" w:line="240" w:lineRule="auto"/>
        <w:rPr>
          <w:rFonts w:ascii="Times New Roman" w:hAnsi="Times New Roman" w:cs="Times New Roman"/>
          <w:b/>
          <w:i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6"/>
        <w:gridCol w:w="852"/>
        <w:gridCol w:w="857"/>
        <w:gridCol w:w="840"/>
        <w:gridCol w:w="854"/>
        <w:gridCol w:w="575"/>
        <w:gridCol w:w="697"/>
      </w:tblGrid>
      <w:tr w:rsidR="00E0488F" w:rsidRPr="00E0488F" w:rsidTr="00310D29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04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E04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E04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04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04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04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E0488F" w:rsidRPr="00E0488F" w:rsidRDefault="00E0488F" w:rsidP="00E048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E04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Pr="00E04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E0488F" w:rsidRPr="00E0488F" w:rsidRDefault="00E0488F" w:rsidP="00E048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04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E0488F" w:rsidRPr="00E0488F" w:rsidTr="00310D29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48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ДОТ*</w:t>
            </w:r>
          </w:p>
        </w:tc>
        <w:tc>
          <w:tcPr>
            <w:tcW w:w="895" w:type="pct"/>
            <w:gridSpan w:val="2"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04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 применением ЭО и/или ДОТ*</w:t>
            </w:r>
          </w:p>
        </w:tc>
        <w:tc>
          <w:tcPr>
            <w:tcW w:w="304" w:type="pct"/>
            <w:vMerge/>
          </w:tcPr>
          <w:p w:rsidR="00E0488F" w:rsidRPr="00E0488F" w:rsidRDefault="00E0488F" w:rsidP="00E048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E0488F" w:rsidRPr="00E0488F" w:rsidRDefault="00E0488F" w:rsidP="00E048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E0488F" w:rsidRPr="00E0488F" w:rsidTr="00310D29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48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E048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Pr="00E048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работа</w:t>
            </w:r>
          </w:p>
        </w:tc>
        <w:tc>
          <w:tcPr>
            <w:tcW w:w="444" w:type="pct"/>
            <w:textDirection w:val="btLr"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048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E0488F" w:rsidRPr="00E0488F" w:rsidRDefault="00E0488F" w:rsidP="00E0488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E048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Pr="00E048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работа</w:t>
            </w:r>
          </w:p>
        </w:tc>
        <w:tc>
          <w:tcPr>
            <w:tcW w:w="304" w:type="pct"/>
            <w:vMerge/>
          </w:tcPr>
          <w:p w:rsidR="00E0488F" w:rsidRPr="00E0488F" w:rsidRDefault="00E0488F" w:rsidP="00E048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E0488F" w:rsidRPr="00E0488F" w:rsidRDefault="00E0488F" w:rsidP="00E048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2272D4" w:rsidRPr="00E0488F" w:rsidTr="002272D4">
        <w:trPr>
          <w:trHeight w:val="20"/>
        </w:trPr>
        <w:tc>
          <w:tcPr>
            <w:tcW w:w="282" w:type="pct"/>
            <w:vAlign w:val="center"/>
          </w:tcPr>
          <w:p w:rsidR="002272D4" w:rsidRPr="00E0488F" w:rsidRDefault="002272D4" w:rsidP="00E0488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272D4" w:rsidRPr="006D4E9F" w:rsidRDefault="002272D4" w:rsidP="002272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Нормативные документы и стандарты, регламентирующие работу со стеллажным обору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дованием. Термины и определения</w:t>
            </w:r>
          </w:p>
        </w:tc>
        <w:tc>
          <w:tcPr>
            <w:tcW w:w="299" w:type="pct"/>
            <w:vAlign w:val="center"/>
          </w:tcPr>
          <w:p w:rsidR="002272D4" w:rsidRPr="002272D4" w:rsidRDefault="002272D4" w:rsidP="002272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2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2D4" w:rsidRPr="00E0488F" w:rsidTr="002272D4">
        <w:trPr>
          <w:trHeight w:val="20"/>
        </w:trPr>
        <w:tc>
          <w:tcPr>
            <w:tcW w:w="282" w:type="pct"/>
            <w:vAlign w:val="center"/>
          </w:tcPr>
          <w:p w:rsidR="002272D4" w:rsidRPr="00E0488F" w:rsidRDefault="002272D4" w:rsidP="00E0488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272D4" w:rsidRPr="006D4E9F" w:rsidRDefault="002272D4" w:rsidP="002272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53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Складское оборудование. Стеллажи сборно-разборные. Общие технические условия</w:t>
            </w:r>
          </w:p>
        </w:tc>
        <w:tc>
          <w:tcPr>
            <w:tcW w:w="299" w:type="pct"/>
            <w:vAlign w:val="center"/>
          </w:tcPr>
          <w:p w:rsidR="002272D4" w:rsidRPr="002272D4" w:rsidRDefault="002272D4" w:rsidP="002272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2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2D4" w:rsidRPr="00E0488F" w:rsidTr="002272D4">
        <w:trPr>
          <w:trHeight w:val="20"/>
        </w:trPr>
        <w:tc>
          <w:tcPr>
            <w:tcW w:w="282" w:type="pct"/>
            <w:vAlign w:val="center"/>
          </w:tcPr>
          <w:p w:rsidR="002272D4" w:rsidRPr="00E0488F" w:rsidRDefault="002272D4" w:rsidP="00E0488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272D4" w:rsidRPr="006D4E9F" w:rsidRDefault="002272D4" w:rsidP="002272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Складское оборудование. Стеллажи полочные. Общие технические условия.</w:t>
            </w:r>
          </w:p>
        </w:tc>
        <w:tc>
          <w:tcPr>
            <w:tcW w:w="299" w:type="pct"/>
            <w:vAlign w:val="center"/>
          </w:tcPr>
          <w:p w:rsidR="002272D4" w:rsidRPr="002272D4" w:rsidRDefault="002272D4" w:rsidP="002272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2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2D4" w:rsidRPr="00E0488F" w:rsidTr="002272D4">
        <w:trPr>
          <w:trHeight w:val="20"/>
        </w:trPr>
        <w:tc>
          <w:tcPr>
            <w:tcW w:w="282" w:type="pct"/>
            <w:vAlign w:val="center"/>
          </w:tcPr>
          <w:p w:rsidR="002272D4" w:rsidRPr="00E0488F" w:rsidRDefault="002272D4" w:rsidP="00E0488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272D4" w:rsidRPr="006D4E9F" w:rsidRDefault="002272D4" w:rsidP="002272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53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Погрузочно-разгрузочные работы и размещение грузов</w:t>
            </w:r>
          </w:p>
        </w:tc>
        <w:tc>
          <w:tcPr>
            <w:tcW w:w="299" w:type="pct"/>
            <w:vAlign w:val="center"/>
          </w:tcPr>
          <w:p w:rsidR="002272D4" w:rsidRPr="002272D4" w:rsidRDefault="002272D4" w:rsidP="002272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2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2D4" w:rsidRPr="00E0488F" w:rsidTr="002272D4">
        <w:trPr>
          <w:trHeight w:val="20"/>
        </w:trPr>
        <w:tc>
          <w:tcPr>
            <w:tcW w:w="282" w:type="pct"/>
            <w:vAlign w:val="center"/>
          </w:tcPr>
          <w:p w:rsidR="002272D4" w:rsidRPr="00E0488F" w:rsidRDefault="002272D4" w:rsidP="00E0488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272D4" w:rsidRPr="006D4E9F" w:rsidRDefault="002272D4" w:rsidP="002272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периодичность проведения испытаний стеллажного оборудования.</w:t>
            </w:r>
          </w:p>
        </w:tc>
        <w:tc>
          <w:tcPr>
            <w:tcW w:w="299" w:type="pct"/>
            <w:vAlign w:val="center"/>
          </w:tcPr>
          <w:p w:rsidR="002272D4" w:rsidRPr="002272D4" w:rsidRDefault="002272D4" w:rsidP="002272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2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51" w:type="pct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2D4" w:rsidRPr="00E0488F" w:rsidTr="002272D4">
        <w:trPr>
          <w:trHeight w:val="20"/>
        </w:trPr>
        <w:tc>
          <w:tcPr>
            <w:tcW w:w="282" w:type="pct"/>
            <w:vAlign w:val="center"/>
          </w:tcPr>
          <w:p w:rsidR="002272D4" w:rsidRPr="00E0488F" w:rsidRDefault="002272D4" w:rsidP="00E0488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272D4" w:rsidRPr="006D4E9F" w:rsidRDefault="002272D4" w:rsidP="002272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E9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Охрана труда, пожарная безопасность и электробезопасность при выполнении работ на складе. Оказание первой помощи</w:t>
            </w:r>
          </w:p>
        </w:tc>
        <w:tc>
          <w:tcPr>
            <w:tcW w:w="299" w:type="pct"/>
            <w:vAlign w:val="center"/>
          </w:tcPr>
          <w:p w:rsidR="002272D4" w:rsidRPr="002272D4" w:rsidRDefault="002272D4" w:rsidP="002272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2D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368" w:type="pct"/>
            <w:vAlign w:val="center"/>
          </w:tcPr>
          <w:p w:rsidR="002272D4" w:rsidRPr="002272D4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2D4" w:rsidRPr="00E0488F" w:rsidTr="002272D4">
        <w:trPr>
          <w:trHeight w:val="20"/>
        </w:trPr>
        <w:tc>
          <w:tcPr>
            <w:tcW w:w="282" w:type="pct"/>
            <w:vAlign w:val="center"/>
          </w:tcPr>
          <w:p w:rsidR="002272D4" w:rsidRPr="00E0488F" w:rsidRDefault="002272D4" w:rsidP="00E0488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272D4" w:rsidRPr="006D4E9F" w:rsidRDefault="002272D4" w:rsidP="002272D4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4E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Проверка знаний (зачет)</w:t>
            </w:r>
          </w:p>
        </w:tc>
        <w:tc>
          <w:tcPr>
            <w:tcW w:w="299" w:type="pct"/>
            <w:vAlign w:val="center"/>
          </w:tcPr>
          <w:p w:rsidR="002272D4" w:rsidRPr="002272D4" w:rsidRDefault="002272D4" w:rsidP="002272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2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8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2272D4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2272D4" w:rsidRPr="00E0488F" w:rsidTr="002272D4">
        <w:trPr>
          <w:trHeight w:val="20"/>
        </w:trPr>
        <w:tc>
          <w:tcPr>
            <w:tcW w:w="282" w:type="pct"/>
            <w:vAlign w:val="center"/>
          </w:tcPr>
          <w:p w:rsidR="002272D4" w:rsidRPr="00E0488F" w:rsidRDefault="002272D4" w:rsidP="00E04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2272D4" w:rsidRPr="002272D4" w:rsidRDefault="002272D4" w:rsidP="002272D4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272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99" w:type="pct"/>
            <w:vAlign w:val="center"/>
          </w:tcPr>
          <w:p w:rsidR="002272D4" w:rsidRPr="002272D4" w:rsidRDefault="002272D4" w:rsidP="002272D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272D4">
              <w:rPr>
                <w:rFonts w:ascii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2272D4" w:rsidRPr="00E0488F" w:rsidRDefault="002272D4" w:rsidP="002272D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E0488F" w:rsidRPr="00E0488F" w:rsidRDefault="00E0488F" w:rsidP="00E0488F">
      <w:pPr>
        <w:spacing w:after="0" w:line="200" w:lineRule="exact"/>
        <w:rPr>
          <w:rFonts w:ascii="Times New Roman" w:eastAsia="Calibri" w:hAnsi="Times New Roman" w:cs="Times New Roman"/>
          <w:sz w:val="18"/>
          <w:szCs w:val="18"/>
        </w:rPr>
      </w:pPr>
      <w:r w:rsidRPr="00E0488F">
        <w:rPr>
          <w:rFonts w:ascii="Times New Roman" w:eastAsia="Calibri" w:hAnsi="Times New Roman" w:cs="Times New Roman"/>
          <w:sz w:val="18"/>
          <w:szCs w:val="18"/>
        </w:rPr>
        <w:t>*Примечание:</w:t>
      </w:r>
    </w:p>
    <w:p w:rsidR="00E0488F" w:rsidRPr="00E0488F" w:rsidRDefault="00E0488F" w:rsidP="00E0488F">
      <w:pPr>
        <w:spacing w:after="0" w:line="200" w:lineRule="exact"/>
        <w:rPr>
          <w:rFonts w:ascii="Times New Roman" w:eastAsia="Calibri" w:hAnsi="Times New Roman" w:cs="Times New Roman"/>
          <w:sz w:val="18"/>
          <w:szCs w:val="18"/>
        </w:rPr>
      </w:pPr>
      <w:r w:rsidRPr="00E0488F">
        <w:rPr>
          <w:rFonts w:ascii="Times New Roman" w:eastAsia="Calibri" w:hAnsi="Times New Roman" w:cs="Times New Roman"/>
          <w:sz w:val="18"/>
          <w:szCs w:val="18"/>
        </w:rPr>
        <w:t>ЭО – электронное обучение;</w:t>
      </w:r>
    </w:p>
    <w:p w:rsidR="00E0488F" w:rsidRPr="00E0488F" w:rsidRDefault="00E0488F" w:rsidP="00E0488F">
      <w:pPr>
        <w:spacing w:after="0" w:line="200" w:lineRule="exact"/>
        <w:rPr>
          <w:rFonts w:ascii="Times New Roman" w:eastAsia="Calibri" w:hAnsi="Times New Roman" w:cs="Times New Roman"/>
          <w:sz w:val="18"/>
          <w:szCs w:val="18"/>
        </w:rPr>
      </w:pPr>
      <w:r w:rsidRPr="00E0488F">
        <w:rPr>
          <w:rFonts w:ascii="Times New Roman" w:eastAsia="Calibri" w:hAnsi="Times New Roman" w:cs="Times New Roman"/>
          <w:sz w:val="18"/>
          <w:szCs w:val="18"/>
        </w:rPr>
        <w:t>ДОТ – дистанционные образовательные технологии</w:t>
      </w:r>
    </w:p>
    <w:sectPr w:rsidR="00E0488F" w:rsidRPr="00E04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75051"/>
    <w:multiLevelType w:val="hybridMultilevel"/>
    <w:tmpl w:val="C480E6E2"/>
    <w:lvl w:ilvl="0" w:tplc="A662A112">
      <w:start w:val="1"/>
      <w:numFmt w:val="decimal"/>
      <w:suff w:val="space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782"/>
    <w:rsid w:val="00011A0F"/>
    <w:rsid w:val="00062EC8"/>
    <w:rsid w:val="000832B0"/>
    <w:rsid w:val="0008514F"/>
    <w:rsid w:val="000F0859"/>
    <w:rsid w:val="000F40A3"/>
    <w:rsid w:val="001132ED"/>
    <w:rsid w:val="00124A89"/>
    <w:rsid w:val="00125FC4"/>
    <w:rsid w:val="00141DAA"/>
    <w:rsid w:val="00141E18"/>
    <w:rsid w:val="0018510A"/>
    <w:rsid w:val="001D0281"/>
    <w:rsid w:val="001F1933"/>
    <w:rsid w:val="001F7B9D"/>
    <w:rsid w:val="00203DC3"/>
    <w:rsid w:val="0021116C"/>
    <w:rsid w:val="002272D4"/>
    <w:rsid w:val="002A1A4D"/>
    <w:rsid w:val="002A2CAB"/>
    <w:rsid w:val="002C31FE"/>
    <w:rsid w:val="002F22AA"/>
    <w:rsid w:val="003017DA"/>
    <w:rsid w:val="00325391"/>
    <w:rsid w:val="00343A95"/>
    <w:rsid w:val="00352B0F"/>
    <w:rsid w:val="003C019E"/>
    <w:rsid w:val="003D441B"/>
    <w:rsid w:val="00414AFE"/>
    <w:rsid w:val="00441D68"/>
    <w:rsid w:val="00475697"/>
    <w:rsid w:val="004D1216"/>
    <w:rsid w:val="0051459F"/>
    <w:rsid w:val="00522209"/>
    <w:rsid w:val="00542210"/>
    <w:rsid w:val="00542B16"/>
    <w:rsid w:val="0057595C"/>
    <w:rsid w:val="00591DB0"/>
    <w:rsid w:val="005C1A24"/>
    <w:rsid w:val="005C3321"/>
    <w:rsid w:val="005F0408"/>
    <w:rsid w:val="00602462"/>
    <w:rsid w:val="006441D0"/>
    <w:rsid w:val="006670AC"/>
    <w:rsid w:val="006815A5"/>
    <w:rsid w:val="006919DB"/>
    <w:rsid w:val="006D4E9F"/>
    <w:rsid w:val="006D61DB"/>
    <w:rsid w:val="006E51E5"/>
    <w:rsid w:val="006F4EC2"/>
    <w:rsid w:val="0072679A"/>
    <w:rsid w:val="00732782"/>
    <w:rsid w:val="00734ED7"/>
    <w:rsid w:val="007856D1"/>
    <w:rsid w:val="007E5A6D"/>
    <w:rsid w:val="00826C12"/>
    <w:rsid w:val="008412B6"/>
    <w:rsid w:val="008757B9"/>
    <w:rsid w:val="008A50A3"/>
    <w:rsid w:val="008C753F"/>
    <w:rsid w:val="008F3808"/>
    <w:rsid w:val="009567F8"/>
    <w:rsid w:val="00966B92"/>
    <w:rsid w:val="00970C91"/>
    <w:rsid w:val="009B06DB"/>
    <w:rsid w:val="009F71AB"/>
    <w:rsid w:val="00A17ACE"/>
    <w:rsid w:val="00A2330B"/>
    <w:rsid w:val="00A408DC"/>
    <w:rsid w:val="00AA5C95"/>
    <w:rsid w:val="00AB5F78"/>
    <w:rsid w:val="00AC28E8"/>
    <w:rsid w:val="00B15E49"/>
    <w:rsid w:val="00B64D3B"/>
    <w:rsid w:val="00B67E35"/>
    <w:rsid w:val="00BB6D3F"/>
    <w:rsid w:val="00BC1DFA"/>
    <w:rsid w:val="00C24D78"/>
    <w:rsid w:val="00C312A8"/>
    <w:rsid w:val="00C52604"/>
    <w:rsid w:val="00C53CF6"/>
    <w:rsid w:val="00C84071"/>
    <w:rsid w:val="00C8478E"/>
    <w:rsid w:val="00CC3907"/>
    <w:rsid w:val="00CC6E8C"/>
    <w:rsid w:val="00CE28BE"/>
    <w:rsid w:val="00CE3BA9"/>
    <w:rsid w:val="00CF6DA6"/>
    <w:rsid w:val="00D0531C"/>
    <w:rsid w:val="00D57FEB"/>
    <w:rsid w:val="00DE32E9"/>
    <w:rsid w:val="00DE5773"/>
    <w:rsid w:val="00E04355"/>
    <w:rsid w:val="00E0488F"/>
    <w:rsid w:val="00EE6E2A"/>
    <w:rsid w:val="00EF4050"/>
    <w:rsid w:val="00EF5F7A"/>
    <w:rsid w:val="00F0511F"/>
    <w:rsid w:val="00F357F3"/>
    <w:rsid w:val="00F42A91"/>
    <w:rsid w:val="00F86BB3"/>
    <w:rsid w:val="00F924D0"/>
    <w:rsid w:val="00FA7CDF"/>
    <w:rsid w:val="00FD5BCE"/>
    <w:rsid w:val="00FD7E62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71A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A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A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3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3907"/>
  </w:style>
  <w:style w:type="table" w:styleId="a4">
    <w:name w:val="Table Grid"/>
    <w:basedOn w:val="a1"/>
    <w:uiPriority w:val="39"/>
    <w:rsid w:val="00CC3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a"/>
    <w:rsid w:val="001F7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F7B9D"/>
  </w:style>
  <w:style w:type="character" w:customStyle="1" w:styleId="s2">
    <w:name w:val="s2"/>
    <w:basedOn w:val="a0"/>
    <w:rsid w:val="001F7B9D"/>
  </w:style>
  <w:style w:type="paragraph" w:customStyle="1" w:styleId="p7">
    <w:name w:val="p7"/>
    <w:basedOn w:val="a"/>
    <w:rsid w:val="001F7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F7B9D"/>
  </w:style>
  <w:style w:type="character" w:customStyle="1" w:styleId="s5">
    <w:name w:val="s5"/>
    <w:basedOn w:val="a0"/>
    <w:rsid w:val="001F7B9D"/>
  </w:style>
  <w:style w:type="paragraph" w:customStyle="1" w:styleId="p8">
    <w:name w:val="p8"/>
    <w:basedOn w:val="a"/>
    <w:rsid w:val="001F7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1F7B9D"/>
  </w:style>
  <w:style w:type="character" w:customStyle="1" w:styleId="10">
    <w:name w:val="Заголовок 1 Знак"/>
    <w:basedOn w:val="a0"/>
    <w:link w:val="1"/>
    <w:rsid w:val="009F71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17A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91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1DB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F42A9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customStyle="1" w:styleId="11">
    <w:name w:val="Сетка таблицы1"/>
    <w:basedOn w:val="a1"/>
    <w:next w:val="a4"/>
    <w:uiPriority w:val="59"/>
    <w:rsid w:val="00011A0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4"/>
    <w:uiPriority w:val="59"/>
    <w:rsid w:val="00011A0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053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71A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A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A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3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3907"/>
  </w:style>
  <w:style w:type="table" w:styleId="a4">
    <w:name w:val="Table Grid"/>
    <w:basedOn w:val="a1"/>
    <w:uiPriority w:val="39"/>
    <w:rsid w:val="00CC3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a"/>
    <w:rsid w:val="001F7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F7B9D"/>
  </w:style>
  <w:style w:type="character" w:customStyle="1" w:styleId="s2">
    <w:name w:val="s2"/>
    <w:basedOn w:val="a0"/>
    <w:rsid w:val="001F7B9D"/>
  </w:style>
  <w:style w:type="paragraph" w:customStyle="1" w:styleId="p7">
    <w:name w:val="p7"/>
    <w:basedOn w:val="a"/>
    <w:rsid w:val="001F7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F7B9D"/>
  </w:style>
  <w:style w:type="character" w:customStyle="1" w:styleId="s5">
    <w:name w:val="s5"/>
    <w:basedOn w:val="a0"/>
    <w:rsid w:val="001F7B9D"/>
  </w:style>
  <w:style w:type="paragraph" w:customStyle="1" w:styleId="p8">
    <w:name w:val="p8"/>
    <w:basedOn w:val="a"/>
    <w:rsid w:val="001F7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1F7B9D"/>
  </w:style>
  <w:style w:type="character" w:customStyle="1" w:styleId="10">
    <w:name w:val="Заголовок 1 Знак"/>
    <w:basedOn w:val="a0"/>
    <w:link w:val="1"/>
    <w:rsid w:val="009F71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17A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91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1DB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F42A9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customStyle="1" w:styleId="11">
    <w:name w:val="Сетка таблицы1"/>
    <w:basedOn w:val="a1"/>
    <w:next w:val="a4"/>
    <w:uiPriority w:val="59"/>
    <w:rsid w:val="00011A0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4"/>
    <w:uiPriority w:val="59"/>
    <w:rsid w:val="00011A0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05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9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..</cp:lastModifiedBy>
  <cp:revision>4</cp:revision>
  <cp:lastPrinted>2025-01-21T09:25:00Z</cp:lastPrinted>
  <dcterms:created xsi:type="dcterms:W3CDTF">2022-06-01T12:40:00Z</dcterms:created>
  <dcterms:modified xsi:type="dcterms:W3CDTF">2025-09-29T07:52:00Z</dcterms:modified>
</cp:coreProperties>
</file>