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FD6CB7">
        <w:tc>
          <w:tcPr>
            <w:tcW w:w="9571" w:type="dxa"/>
            <w:tcBorders>
              <w:bottom w:val="single" w:sz="4" w:space="0" w:color="auto"/>
            </w:tcBorders>
          </w:tcPr>
          <w:p w:rsidR="00496B8F" w:rsidRPr="00FD6CB7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FD6CB7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bookmarkEnd w:id="0"/>
      <w:tr w:rsidR="00496B8F" w:rsidRPr="00FD6CB7">
        <w:tc>
          <w:tcPr>
            <w:tcW w:w="9571" w:type="dxa"/>
            <w:tcBorders>
              <w:top w:val="single" w:sz="4" w:space="0" w:color="auto"/>
            </w:tcBorders>
          </w:tcPr>
          <w:p w:rsidR="00496B8F" w:rsidRPr="00FD6CB7" w:rsidRDefault="00FD6CB7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FD6CB7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Pr="00FD6CB7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FD6CB7">
        <w:tc>
          <w:tcPr>
            <w:tcW w:w="5313" w:type="dxa"/>
          </w:tcPr>
          <w:p w:rsidR="00496B8F" w:rsidRPr="00FD6CB7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FD6CB7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D6CB7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FD6CB7">
        <w:tc>
          <w:tcPr>
            <w:tcW w:w="5313" w:type="dxa"/>
          </w:tcPr>
          <w:p w:rsidR="00496B8F" w:rsidRPr="00FD6CB7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FD6CB7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D6CB7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FD6CB7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D6CB7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FD6CB7">
        <w:trPr>
          <w:cantSplit/>
          <w:trHeight w:hRule="exact" w:val="113"/>
        </w:trPr>
        <w:tc>
          <w:tcPr>
            <w:tcW w:w="5313" w:type="dxa"/>
          </w:tcPr>
          <w:p w:rsidR="00496B8F" w:rsidRPr="00FD6CB7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FD6CB7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FD6CB7">
        <w:tc>
          <w:tcPr>
            <w:tcW w:w="5313" w:type="dxa"/>
          </w:tcPr>
          <w:p w:rsidR="00496B8F" w:rsidRPr="00FD6CB7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FD6CB7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FD6CB7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D6CB7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FD6CB7">
        <w:trPr>
          <w:cantSplit/>
          <w:trHeight w:hRule="exact" w:val="170"/>
        </w:trPr>
        <w:tc>
          <w:tcPr>
            <w:tcW w:w="5313" w:type="dxa"/>
          </w:tcPr>
          <w:p w:rsidR="00496B8F" w:rsidRPr="00FD6CB7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FD6CB7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FD6CB7">
        <w:trPr>
          <w:trHeight w:val="80"/>
        </w:trPr>
        <w:tc>
          <w:tcPr>
            <w:tcW w:w="5313" w:type="dxa"/>
          </w:tcPr>
          <w:p w:rsidR="00496B8F" w:rsidRPr="00FD6CB7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FD6CB7" w:rsidRDefault="0007475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D6CB7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2022 г.</w:t>
            </w:r>
          </w:p>
        </w:tc>
      </w:tr>
    </w:tbl>
    <w:p w:rsidR="00496B8F" w:rsidRPr="00FD6CB7" w:rsidRDefault="00074759">
      <w:pPr>
        <w:jc w:val="center"/>
        <w:rPr>
          <w:rFonts w:ascii="Times New Roman" w:hAnsi="Times New Roman" w:cs="Times New Roman"/>
          <w:b/>
        </w:rPr>
      </w:pPr>
      <w:r w:rsidRPr="00FD6CB7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FD6CB7" w:rsidRDefault="00074759">
      <w:pPr>
        <w:jc w:val="center"/>
        <w:rPr>
          <w:rFonts w:ascii="Times New Roman" w:hAnsi="Times New Roman" w:cs="Times New Roman"/>
          <w:b/>
        </w:rPr>
      </w:pPr>
      <w:r w:rsidRPr="00FD6CB7">
        <w:rPr>
          <w:rFonts w:ascii="Times New Roman" w:eastAsiaTheme="minorEastAsia" w:hAnsi="Times New Roman" w:cs="Times New Roman"/>
          <w:b/>
        </w:rPr>
        <w:t xml:space="preserve">программы профессиональной переподготовки 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FD6CB7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FD6CB7" w:rsidRDefault="00324376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6CB7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r w:rsidR="00CE2815" w:rsidRPr="00FD6CB7">
              <w:rPr>
                <w:rFonts w:ascii="Times New Roman" w:hAnsi="Times New Roman" w:cs="Times New Roman"/>
                <w:b/>
                <w:bCs/>
                <w:color w:val="000000"/>
              </w:rPr>
              <w:t>Организация и управление строительными проектами</w:t>
            </w:r>
            <w:r w:rsidRPr="00FD6CB7">
              <w:rPr>
                <w:rFonts w:ascii="Times New Roman" w:hAnsi="Times New Roman" w:cs="Times New Roman"/>
                <w:b/>
                <w:bCs/>
                <w:color w:val="000000"/>
              </w:rPr>
              <w:t>»</w:t>
            </w:r>
          </w:p>
        </w:tc>
      </w:tr>
      <w:tr w:rsidR="00496B8F" w:rsidRPr="00FD6CB7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FD6CB7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D6CB7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FD6CB7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FD6CB7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FD6CB7" w:rsidRDefault="006C0B3D" w:rsidP="00917B41">
            <w:pPr>
              <w:rPr>
                <w:rFonts w:ascii="Times New Roman" w:hAnsi="Times New Roman" w:cs="Times New Roman"/>
              </w:rPr>
            </w:pPr>
            <w:r w:rsidRPr="00FD6CB7">
              <w:rPr>
                <w:rFonts w:ascii="Times New Roman" w:hAnsi="Times New Roman" w:cs="Times New Roman"/>
              </w:rPr>
              <w:t xml:space="preserve">                 </w:t>
            </w:r>
            <w:r w:rsidR="00AC5AC0" w:rsidRPr="00FD6CB7">
              <w:rPr>
                <w:rFonts w:ascii="Times New Roman" w:hAnsi="Times New Roman" w:cs="Times New Roman"/>
              </w:rPr>
              <w:t xml:space="preserve">     </w:t>
            </w:r>
            <w:r w:rsidR="00CE2815" w:rsidRPr="00FD6CB7">
              <w:rPr>
                <w:rFonts w:ascii="Times New Roman" w:hAnsi="Times New Roman" w:cs="Times New Roman"/>
              </w:rPr>
              <w:t>512</w:t>
            </w:r>
            <w:r w:rsidR="00074759" w:rsidRPr="00FD6CB7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4" w:type="dxa"/>
          </w:tcPr>
          <w:p w:rsidR="00496B8F" w:rsidRPr="00FD6CB7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FD6CB7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FD6CB7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Pr="00FD6CB7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D6CB7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FD6CB7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FD6CB7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FD6CB7" w:rsidRDefault="00074759">
            <w:pPr>
              <w:rPr>
                <w:rFonts w:ascii="Times New Roman" w:hAnsi="Times New Roman" w:cs="Times New Roman"/>
              </w:rPr>
            </w:pPr>
            <w:r w:rsidRPr="00FD6CB7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FD6CB7" w:rsidRDefault="00074759">
            <w:pPr>
              <w:jc w:val="both"/>
              <w:rPr>
                <w:rFonts w:ascii="Times New Roman" w:hAnsi="Times New Roman" w:cs="Times New Roman"/>
              </w:rPr>
            </w:pPr>
            <w:r w:rsidRPr="00FD6CB7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FD6CB7" w:rsidRPr="00FD6CB7" w:rsidTr="00761681">
        <w:trPr>
          <w:gridAfter w:val="1"/>
          <w:wAfter w:w="35" w:type="dxa"/>
        </w:trPr>
        <w:tc>
          <w:tcPr>
            <w:tcW w:w="2518" w:type="dxa"/>
          </w:tcPr>
          <w:p w:rsidR="00FD6CB7" w:rsidRPr="00FD6CB7" w:rsidRDefault="00FD6CB7">
            <w:pPr>
              <w:rPr>
                <w:rFonts w:ascii="Times New Roman" w:hAnsi="Times New Roman" w:cs="Times New Roman"/>
              </w:rPr>
            </w:pPr>
            <w:r w:rsidRPr="00FD6CB7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D6CB7" w:rsidRPr="00FD6CB7" w:rsidRDefault="00FD6CB7" w:rsidP="004B429B">
            <w:pPr>
              <w:rPr>
                <w:rFonts w:ascii="Times New Roman" w:hAnsi="Times New Roman" w:cs="Times New Roman"/>
              </w:rPr>
            </w:pPr>
            <w:r w:rsidRPr="00FD6CB7"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лица, получающие высшее или среднее профессиональное образование.</w:t>
            </w:r>
          </w:p>
        </w:tc>
      </w:tr>
      <w:tr w:rsidR="00496B8F" w:rsidRPr="00FD6CB7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FD6CB7" w:rsidRDefault="00074759">
            <w:pPr>
              <w:rPr>
                <w:rFonts w:ascii="Times New Roman" w:hAnsi="Times New Roman" w:cs="Times New Roman"/>
              </w:rPr>
            </w:pPr>
            <w:r w:rsidRPr="00FD6CB7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FD6CB7" w:rsidRDefault="00CE2815">
            <w:pPr>
              <w:rPr>
                <w:rFonts w:ascii="Times New Roman" w:hAnsi="Times New Roman" w:cs="Times New Roman"/>
              </w:rPr>
            </w:pPr>
            <w:r w:rsidRPr="00FD6CB7">
              <w:rPr>
                <w:rFonts w:ascii="Times New Roman" w:hAnsi="Times New Roman" w:cs="Times New Roman"/>
              </w:rPr>
              <w:t>65</w:t>
            </w:r>
            <w:r w:rsidR="00917B41" w:rsidRPr="00FD6CB7">
              <w:rPr>
                <w:rFonts w:ascii="Times New Roman" w:hAnsi="Times New Roman" w:cs="Times New Roman"/>
              </w:rPr>
              <w:t xml:space="preserve"> дней</w:t>
            </w:r>
          </w:p>
        </w:tc>
      </w:tr>
      <w:tr w:rsidR="00FD6CB7" w:rsidRPr="00FD6CB7" w:rsidTr="00761681">
        <w:trPr>
          <w:gridAfter w:val="1"/>
          <w:wAfter w:w="35" w:type="dxa"/>
        </w:trPr>
        <w:tc>
          <w:tcPr>
            <w:tcW w:w="2518" w:type="dxa"/>
          </w:tcPr>
          <w:p w:rsidR="00FD6CB7" w:rsidRPr="00FD6CB7" w:rsidRDefault="00FD6CB7">
            <w:pPr>
              <w:rPr>
                <w:rFonts w:ascii="Times New Roman" w:hAnsi="Times New Roman" w:cs="Times New Roman"/>
              </w:rPr>
            </w:pPr>
            <w:r w:rsidRPr="00FD6CB7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D6CB7" w:rsidRPr="00FD6CB7" w:rsidRDefault="00FD6CB7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D6CB7">
              <w:rPr>
                <w:rFonts w:ascii="Times New Roman" w:hAnsi="Times New Roman" w:cs="Times New Roman"/>
              </w:rPr>
              <w:t>Очная</w:t>
            </w:r>
            <w:proofErr w:type="gramEnd"/>
            <w:r w:rsidRPr="00FD6CB7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FD6CB7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FD6CB7" w:rsidRDefault="00074759">
            <w:pPr>
              <w:rPr>
                <w:rFonts w:ascii="Times New Roman" w:hAnsi="Times New Roman" w:cs="Times New Roman"/>
              </w:rPr>
            </w:pPr>
            <w:r w:rsidRPr="00FD6CB7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FD6CB7" w:rsidRDefault="00074759">
            <w:pPr>
              <w:rPr>
                <w:rFonts w:ascii="Times New Roman" w:hAnsi="Times New Roman" w:cs="Times New Roman"/>
              </w:rPr>
            </w:pPr>
            <w:r w:rsidRPr="00FD6CB7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RPr="00FD6CB7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FD6CB7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FD6CB7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FD6CB7" w:rsidTr="00761681">
        <w:tc>
          <w:tcPr>
            <w:tcW w:w="9606" w:type="dxa"/>
            <w:gridSpan w:val="5"/>
          </w:tcPr>
          <w:tbl>
            <w:tblPr>
              <w:tblStyle w:val="af8"/>
              <w:tblW w:w="9410" w:type="dxa"/>
              <w:tblLayout w:type="fixed"/>
              <w:tblLook w:val="04A0" w:firstRow="1" w:lastRow="0" w:firstColumn="1" w:lastColumn="0" w:noHBand="0" w:noVBand="1"/>
            </w:tblPr>
            <w:tblGrid>
              <w:gridCol w:w="813"/>
              <w:gridCol w:w="4640"/>
              <w:gridCol w:w="817"/>
              <w:gridCol w:w="682"/>
              <w:gridCol w:w="546"/>
              <w:gridCol w:w="682"/>
              <w:gridCol w:w="1230"/>
            </w:tblGrid>
            <w:tr w:rsidR="00496B8F" w:rsidRPr="00FD6CB7" w:rsidTr="001C250C">
              <w:trPr>
                <w:trHeight w:val="20"/>
              </w:trPr>
              <w:tc>
                <w:tcPr>
                  <w:tcW w:w="813" w:type="dxa"/>
                  <w:vMerge w:val="restart"/>
                  <w:vAlign w:val="center"/>
                </w:tcPr>
                <w:p w:rsidR="00496B8F" w:rsidRPr="00FD6CB7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496B8F" w:rsidRPr="00FD6CB7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FD6CB7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FD6CB7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4640" w:type="dxa"/>
                  <w:vMerge w:val="restart"/>
                  <w:vAlign w:val="center"/>
                </w:tcPr>
                <w:p w:rsidR="00496B8F" w:rsidRPr="00FD6CB7" w:rsidRDefault="00074759">
                  <w:pPr>
                    <w:ind w:right="176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 xml:space="preserve">Темы </w:t>
                  </w:r>
                  <w:r w:rsidR="006C0B3D" w:rsidRPr="00FD6CB7">
                    <w:rPr>
                      <w:rFonts w:ascii="Times New Roman" w:hAnsi="Times New Roman" w:cs="Times New Roman"/>
                    </w:rPr>
                    <w:t>модулей</w:t>
                  </w:r>
                </w:p>
              </w:tc>
              <w:tc>
                <w:tcPr>
                  <w:tcW w:w="817" w:type="dxa"/>
                  <w:vMerge w:val="restart"/>
                  <w:textDirection w:val="btLr"/>
                </w:tcPr>
                <w:p w:rsidR="00496B8F" w:rsidRPr="00FD6CB7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Всего, час</w:t>
                  </w:r>
                </w:p>
              </w:tc>
              <w:tc>
                <w:tcPr>
                  <w:tcW w:w="1910" w:type="dxa"/>
                  <w:gridSpan w:val="3"/>
                </w:tcPr>
                <w:p w:rsidR="00496B8F" w:rsidRPr="00FD6CB7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В том числе:</w:t>
                  </w:r>
                </w:p>
              </w:tc>
              <w:tc>
                <w:tcPr>
                  <w:tcW w:w="1230" w:type="dxa"/>
                  <w:vMerge w:val="restart"/>
                  <w:textDirection w:val="btLr"/>
                </w:tcPr>
                <w:p w:rsidR="00496B8F" w:rsidRPr="00FD6CB7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61681" w:rsidRPr="00FD6CB7" w:rsidTr="001C250C">
              <w:trPr>
                <w:cantSplit/>
                <w:trHeight w:val="1141"/>
              </w:trPr>
              <w:tc>
                <w:tcPr>
                  <w:tcW w:w="813" w:type="dxa"/>
                  <w:vMerge/>
                </w:tcPr>
                <w:p w:rsidR="00496B8F" w:rsidRPr="00FD6CB7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  <w:vMerge/>
                </w:tcPr>
                <w:p w:rsidR="00496B8F" w:rsidRPr="00FD6CB7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17" w:type="dxa"/>
                  <w:vMerge/>
                </w:tcPr>
                <w:p w:rsidR="00496B8F" w:rsidRPr="00FD6CB7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82" w:type="dxa"/>
                  <w:textDirection w:val="btLr"/>
                </w:tcPr>
                <w:p w:rsidR="00496B8F" w:rsidRPr="00FD6CB7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546" w:type="dxa"/>
                  <w:textDirection w:val="btLr"/>
                </w:tcPr>
                <w:p w:rsidR="00496B8F" w:rsidRPr="00FD6CB7" w:rsidRDefault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Сам</w:t>
                  </w:r>
                  <w:proofErr w:type="gramStart"/>
                  <w:r w:rsidRPr="00FD6CB7">
                    <w:rPr>
                      <w:rFonts w:ascii="Times New Roman" w:hAnsi="Times New Roman" w:cs="Times New Roman"/>
                    </w:rPr>
                    <w:t>.</w:t>
                  </w:r>
                  <w:proofErr w:type="gramEnd"/>
                  <w:r w:rsidRPr="00FD6CB7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 w:rsidRPr="00FD6CB7"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="00074759" w:rsidRPr="00FD6CB7">
                    <w:rPr>
                      <w:rFonts w:ascii="Times New Roman" w:hAnsi="Times New Roman" w:cs="Times New Roman"/>
                    </w:rPr>
                    <w:t>абота</w:t>
                  </w:r>
                </w:p>
              </w:tc>
              <w:tc>
                <w:tcPr>
                  <w:tcW w:w="682" w:type="dxa"/>
                  <w:textDirection w:val="btLr"/>
                </w:tcPr>
                <w:p w:rsidR="00496B8F" w:rsidRPr="00FD6CB7" w:rsidRDefault="00074759" w:rsidP="00324376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FD6CB7">
                    <w:rPr>
                      <w:rFonts w:ascii="Times New Roman" w:hAnsi="Times New Roman" w:cs="Times New Roman"/>
                    </w:rPr>
                    <w:t>Практич</w:t>
                  </w:r>
                  <w:proofErr w:type="gramStart"/>
                  <w:r w:rsidR="00324376" w:rsidRPr="00FD6CB7">
                    <w:rPr>
                      <w:rFonts w:ascii="Times New Roman" w:hAnsi="Times New Roman" w:cs="Times New Roman"/>
                    </w:rPr>
                    <w:t>.</w:t>
                  </w:r>
                  <w:r w:rsidRPr="00FD6CB7">
                    <w:rPr>
                      <w:rFonts w:ascii="Times New Roman" w:hAnsi="Times New Roman" w:cs="Times New Roman"/>
                    </w:rPr>
                    <w:t>р</w:t>
                  </w:r>
                  <w:proofErr w:type="gramEnd"/>
                  <w:r w:rsidRPr="00FD6CB7">
                    <w:rPr>
                      <w:rFonts w:ascii="Times New Roman" w:hAnsi="Times New Roman" w:cs="Times New Roman"/>
                    </w:rPr>
                    <w:t>абота</w:t>
                  </w:r>
                  <w:proofErr w:type="spellEnd"/>
                </w:p>
              </w:tc>
              <w:tc>
                <w:tcPr>
                  <w:tcW w:w="1230" w:type="dxa"/>
                  <w:vMerge/>
                </w:tcPr>
                <w:p w:rsidR="00496B8F" w:rsidRPr="00FD6CB7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17B41" w:rsidRPr="00FD6CB7" w:rsidTr="001C250C">
              <w:trPr>
                <w:trHeight w:val="20"/>
              </w:trPr>
              <w:tc>
                <w:tcPr>
                  <w:tcW w:w="813" w:type="dxa"/>
                  <w:vAlign w:val="center"/>
                </w:tcPr>
                <w:p w:rsidR="00917B41" w:rsidRPr="00FD6CB7" w:rsidRDefault="00917B4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:rsidR="00917B41" w:rsidRPr="00FD6CB7" w:rsidRDefault="00CE2815" w:rsidP="00917B41">
                  <w:pPr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Требования законодательства РФ к составу, содержанию и оформлению проектной документации</w:t>
                  </w:r>
                </w:p>
              </w:tc>
              <w:tc>
                <w:tcPr>
                  <w:tcW w:w="817" w:type="dxa"/>
                  <w:vAlign w:val="center"/>
                </w:tcPr>
                <w:p w:rsidR="00917B41" w:rsidRPr="00FD6CB7" w:rsidRDefault="00CE281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682" w:type="dxa"/>
                  <w:vAlign w:val="center"/>
                </w:tcPr>
                <w:p w:rsidR="00917B41" w:rsidRPr="00FD6CB7" w:rsidRDefault="00CE2815" w:rsidP="00917B4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546" w:type="dxa"/>
                  <w:vAlign w:val="center"/>
                </w:tcPr>
                <w:p w:rsidR="00917B41" w:rsidRPr="00FD6CB7" w:rsidRDefault="00CE281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682" w:type="dxa"/>
                  <w:vAlign w:val="center"/>
                </w:tcPr>
                <w:p w:rsidR="00917B41" w:rsidRPr="00FD6CB7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:rsidR="00917B41" w:rsidRPr="00FD6CB7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17B41" w:rsidRPr="00FD6CB7" w:rsidTr="001C250C">
              <w:trPr>
                <w:trHeight w:val="20"/>
              </w:trPr>
              <w:tc>
                <w:tcPr>
                  <w:tcW w:w="813" w:type="dxa"/>
                  <w:vAlign w:val="center"/>
                </w:tcPr>
                <w:p w:rsidR="00917B41" w:rsidRPr="00FD6CB7" w:rsidRDefault="00917B4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:rsidR="00917B41" w:rsidRPr="00FD6CB7" w:rsidRDefault="00CE2815" w:rsidP="00D27CE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 xml:space="preserve">Разработка проекта </w:t>
                  </w:r>
                  <w:r w:rsidR="00D27CE2" w:rsidRPr="00FD6CB7">
                    <w:rPr>
                      <w:rFonts w:ascii="Times New Roman" w:hAnsi="Times New Roman" w:cs="Times New Roman"/>
                    </w:rPr>
                    <w:t xml:space="preserve">организации </w:t>
                  </w:r>
                  <w:r w:rsidRPr="00FD6CB7">
                    <w:rPr>
                      <w:rFonts w:ascii="Times New Roman" w:hAnsi="Times New Roman" w:cs="Times New Roman"/>
                    </w:rPr>
                    <w:t>строительства (</w:t>
                  </w:r>
                  <w:proofErr w:type="gramStart"/>
                  <w:r w:rsidRPr="00FD6CB7">
                    <w:rPr>
                      <w:rFonts w:ascii="Times New Roman" w:hAnsi="Times New Roman" w:cs="Times New Roman"/>
                    </w:rPr>
                    <w:t>ПОС</w:t>
                  </w:r>
                  <w:proofErr w:type="gramEnd"/>
                  <w:r w:rsidRPr="00FD6CB7">
                    <w:rPr>
                      <w:rFonts w:ascii="Times New Roman" w:hAnsi="Times New Roman" w:cs="Times New Roman"/>
                    </w:rPr>
                    <w:t>) и проекта производства работ (ППР)</w:t>
                  </w:r>
                </w:p>
              </w:tc>
              <w:tc>
                <w:tcPr>
                  <w:tcW w:w="817" w:type="dxa"/>
                  <w:vAlign w:val="center"/>
                </w:tcPr>
                <w:p w:rsidR="00917B41" w:rsidRPr="00FD6CB7" w:rsidRDefault="00CE281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56</w:t>
                  </w:r>
                </w:p>
              </w:tc>
              <w:tc>
                <w:tcPr>
                  <w:tcW w:w="682" w:type="dxa"/>
                  <w:vAlign w:val="center"/>
                </w:tcPr>
                <w:p w:rsidR="00917B41" w:rsidRPr="00FD6CB7" w:rsidRDefault="00CE2815" w:rsidP="00917B4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546" w:type="dxa"/>
                  <w:vAlign w:val="center"/>
                </w:tcPr>
                <w:p w:rsidR="00917B41" w:rsidRPr="00FD6CB7" w:rsidRDefault="00CE281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682" w:type="dxa"/>
                  <w:vAlign w:val="center"/>
                </w:tcPr>
                <w:p w:rsidR="00917B41" w:rsidRPr="00FD6CB7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:rsidR="00917B41" w:rsidRPr="00FD6CB7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17B41" w:rsidRPr="00FD6CB7" w:rsidTr="001C250C">
              <w:trPr>
                <w:trHeight w:val="20"/>
              </w:trPr>
              <w:tc>
                <w:tcPr>
                  <w:tcW w:w="813" w:type="dxa"/>
                  <w:vAlign w:val="center"/>
                </w:tcPr>
                <w:p w:rsidR="00917B41" w:rsidRPr="00FD6CB7" w:rsidRDefault="00917B4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:rsidR="00917B41" w:rsidRPr="00FD6CB7" w:rsidRDefault="00CE2815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Способы и методы планирования строительного производства</w:t>
                  </w:r>
                </w:p>
              </w:tc>
              <w:tc>
                <w:tcPr>
                  <w:tcW w:w="817" w:type="dxa"/>
                  <w:vAlign w:val="center"/>
                </w:tcPr>
                <w:p w:rsidR="00917B41" w:rsidRPr="00FD6CB7" w:rsidRDefault="00E8390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56</w:t>
                  </w:r>
                </w:p>
              </w:tc>
              <w:tc>
                <w:tcPr>
                  <w:tcW w:w="682" w:type="dxa"/>
                  <w:vAlign w:val="center"/>
                </w:tcPr>
                <w:p w:rsidR="00917B41" w:rsidRPr="00FD6CB7" w:rsidRDefault="00E83906" w:rsidP="00917B4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546" w:type="dxa"/>
                  <w:vAlign w:val="center"/>
                </w:tcPr>
                <w:p w:rsidR="00917B4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682" w:type="dxa"/>
                  <w:vAlign w:val="center"/>
                </w:tcPr>
                <w:p w:rsidR="00917B41" w:rsidRPr="00FD6CB7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:rsidR="00917B41" w:rsidRPr="00FD6CB7" w:rsidRDefault="00917B4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812A1" w:rsidRPr="00FD6CB7" w:rsidTr="001C250C">
              <w:trPr>
                <w:trHeight w:val="20"/>
              </w:trPr>
              <w:tc>
                <w:tcPr>
                  <w:tcW w:w="813" w:type="dxa"/>
                  <w:vAlign w:val="center"/>
                </w:tcPr>
                <w:p w:rsidR="009812A1" w:rsidRPr="00FD6CB7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:rsidR="009812A1" w:rsidRPr="00FD6CB7" w:rsidRDefault="00CE2815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Порядок хозяйственных и финансовых взаимоотношений строительной организации с заказчиками и подрядными организациями</w:t>
                  </w:r>
                </w:p>
              </w:tc>
              <w:tc>
                <w:tcPr>
                  <w:tcW w:w="817" w:type="dxa"/>
                  <w:vAlign w:val="center"/>
                </w:tcPr>
                <w:p w:rsidR="009812A1" w:rsidRPr="00FD6CB7" w:rsidRDefault="00E8390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56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E83906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546" w:type="dxa"/>
                  <w:vAlign w:val="center"/>
                </w:tcPr>
                <w:p w:rsidR="009812A1" w:rsidRPr="00FD6CB7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812A1" w:rsidRPr="00FD6CB7" w:rsidTr="001C250C">
              <w:trPr>
                <w:trHeight w:val="20"/>
              </w:trPr>
              <w:tc>
                <w:tcPr>
                  <w:tcW w:w="813" w:type="dxa"/>
                  <w:vAlign w:val="center"/>
                </w:tcPr>
                <w:p w:rsidR="009812A1" w:rsidRPr="00FD6CB7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:rsidR="009812A1" w:rsidRPr="00FD6CB7" w:rsidRDefault="00CE2815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Способы и методы оперативного управления строительного производства (управления по проектам)</w:t>
                  </w:r>
                </w:p>
              </w:tc>
              <w:tc>
                <w:tcPr>
                  <w:tcW w:w="817" w:type="dxa"/>
                  <w:vAlign w:val="center"/>
                </w:tcPr>
                <w:p w:rsidR="009812A1" w:rsidRPr="00FD6CB7" w:rsidRDefault="00E83906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56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E83906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546" w:type="dxa"/>
                  <w:vAlign w:val="center"/>
                </w:tcPr>
                <w:p w:rsidR="009812A1" w:rsidRPr="00FD6CB7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812A1" w:rsidRPr="00FD6CB7" w:rsidTr="001C250C">
              <w:trPr>
                <w:trHeight w:val="20"/>
              </w:trPr>
              <w:tc>
                <w:tcPr>
                  <w:tcW w:w="813" w:type="dxa"/>
                  <w:vAlign w:val="center"/>
                </w:tcPr>
                <w:p w:rsidR="009812A1" w:rsidRPr="00FD6CB7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:rsidR="009812A1" w:rsidRPr="00FD6CB7" w:rsidRDefault="00CE2815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Основные понятия и процессы управления проектами</w:t>
                  </w:r>
                </w:p>
              </w:tc>
              <w:tc>
                <w:tcPr>
                  <w:tcW w:w="817" w:type="dxa"/>
                  <w:vAlign w:val="center"/>
                </w:tcPr>
                <w:p w:rsidR="009812A1" w:rsidRPr="00FD6CB7" w:rsidRDefault="00CE281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56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CE2815" w:rsidP="00917B4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546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812A1" w:rsidRPr="00FD6CB7" w:rsidTr="001C250C">
              <w:trPr>
                <w:trHeight w:val="20"/>
              </w:trPr>
              <w:tc>
                <w:tcPr>
                  <w:tcW w:w="813" w:type="dxa"/>
                  <w:vAlign w:val="center"/>
                </w:tcPr>
                <w:p w:rsidR="009812A1" w:rsidRPr="00FD6CB7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:rsidR="009812A1" w:rsidRPr="00FD6CB7" w:rsidRDefault="00CE2815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Проектный офис в строительной компании</w:t>
                  </w:r>
                </w:p>
              </w:tc>
              <w:tc>
                <w:tcPr>
                  <w:tcW w:w="817" w:type="dxa"/>
                  <w:vAlign w:val="center"/>
                </w:tcPr>
                <w:p w:rsidR="009812A1" w:rsidRPr="00FD6CB7" w:rsidRDefault="00CE281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56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CE2815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546" w:type="dxa"/>
                  <w:vAlign w:val="center"/>
                </w:tcPr>
                <w:p w:rsidR="009812A1" w:rsidRPr="00FD6CB7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812A1" w:rsidRPr="00FD6CB7" w:rsidTr="001C250C">
              <w:trPr>
                <w:trHeight w:val="20"/>
              </w:trPr>
              <w:tc>
                <w:tcPr>
                  <w:tcW w:w="813" w:type="dxa"/>
                  <w:vAlign w:val="center"/>
                </w:tcPr>
                <w:p w:rsidR="009812A1" w:rsidRPr="00FD6CB7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:rsidR="009812A1" w:rsidRPr="00FD6CB7" w:rsidRDefault="00CE2815" w:rsidP="00917B41">
                  <w:pPr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Основные договорные формы реализации строительных инвестиционных проектов - ЕРС и ЕРСМ</w:t>
                  </w:r>
                </w:p>
              </w:tc>
              <w:tc>
                <w:tcPr>
                  <w:tcW w:w="817" w:type="dxa"/>
                  <w:vAlign w:val="center"/>
                </w:tcPr>
                <w:p w:rsidR="009812A1" w:rsidRPr="00FD6CB7" w:rsidRDefault="00CE281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56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CE2815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546" w:type="dxa"/>
                  <w:vAlign w:val="center"/>
                </w:tcPr>
                <w:p w:rsidR="009812A1" w:rsidRPr="00FD6CB7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812A1" w:rsidRPr="00FD6CB7" w:rsidTr="001C250C">
              <w:trPr>
                <w:trHeight w:val="20"/>
              </w:trPr>
              <w:tc>
                <w:tcPr>
                  <w:tcW w:w="813" w:type="dxa"/>
                  <w:vAlign w:val="center"/>
                </w:tcPr>
                <w:p w:rsidR="009812A1" w:rsidRPr="00FD6CB7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  <w:vAlign w:val="center"/>
                </w:tcPr>
                <w:p w:rsidR="009812A1" w:rsidRPr="00FD6CB7" w:rsidRDefault="00CE2815" w:rsidP="00917B41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Автоматизированные системы управления проектами</w:t>
                  </w:r>
                </w:p>
              </w:tc>
              <w:tc>
                <w:tcPr>
                  <w:tcW w:w="817" w:type="dxa"/>
                  <w:vAlign w:val="center"/>
                </w:tcPr>
                <w:p w:rsidR="009812A1" w:rsidRPr="00FD6CB7" w:rsidRDefault="00CE2815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56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CE2815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546" w:type="dxa"/>
                  <w:vAlign w:val="center"/>
                </w:tcPr>
                <w:p w:rsidR="009812A1" w:rsidRPr="00FD6CB7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812A1" w:rsidRPr="00FD6CB7" w:rsidTr="001C250C">
              <w:trPr>
                <w:trHeight w:val="20"/>
              </w:trPr>
              <w:tc>
                <w:tcPr>
                  <w:tcW w:w="813" w:type="dxa"/>
                  <w:vAlign w:val="center"/>
                </w:tcPr>
                <w:p w:rsidR="009812A1" w:rsidRPr="00FD6CB7" w:rsidRDefault="009812A1" w:rsidP="00917B41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</w:tcPr>
                <w:p w:rsidR="009812A1" w:rsidRPr="00FD6CB7" w:rsidRDefault="009812A1" w:rsidP="00917B41">
                  <w:pPr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Охрана труда и промышленная безопасность</w:t>
                  </w:r>
                </w:p>
              </w:tc>
              <w:tc>
                <w:tcPr>
                  <w:tcW w:w="817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32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9812A1" w:rsidP="0057239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546" w:type="dxa"/>
                  <w:vAlign w:val="center"/>
                </w:tcPr>
                <w:p w:rsidR="009812A1" w:rsidRPr="00FD6CB7" w:rsidRDefault="009812A1" w:rsidP="0057239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:rsidR="009812A1" w:rsidRPr="00FD6CB7" w:rsidRDefault="009812A1" w:rsidP="00917B4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9812A1" w:rsidRPr="00FD6CB7" w:rsidTr="001C250C">
              <w:trPr>
                <w:trHeight w:val="677"/>
              </w:trPr>
              <w:tc>
                <w:tcPr>
                  <w:tcW w:w="813" w:type="dxa"/>
                </w:tcPr>
                <w:p w:rsidR="009812A1" w:rsidRPr="00FD6CB7" w:rsidRDefault="009812A1" w:rsidP="000E3BA5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</w:tcPr>
                <w:p w:rsidR="009812A1" w:rsidRPr="00FD6CB7" w:rsidRDefault="009812A1" w:rsidP="000E3BA5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Итоговая аттестация (квалификационная работа)</w:t>
                  </w:r>
                </w:p>
              </w:tc>
              <w:tc>
                <w:tcPr>
                  <w:tcW w:w="817" w:type="dxa"/>
                  <w:vAlign w:val="center"/>
                </w:tcPr>
                <w:p w:rsidR="009812A1" w:rsidRPr="00FD6CB7" w:rsidRDefault="009812A1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682" w:type="dxa"/>
                  <w:vAlign w:val="center"/>
                </w:tcPr>
                <w:p w:rsidR="009812A1" w:rsidRPr="00FD6CB7" w:rsidRDefault="009812A1" w:rsidP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546" w:type="dxa"/>
                  <w:vAlign w:val="center"/>
                </w:tcPr>
                <w:p w:rsidR="009812A1" w:rsidRPr="00FD6CB7" w:rsidRDefault="009812A1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682" w:type="dxa"/>
                </w:tcPr>
                <w:p w:rsidR="009812A1" w:rsidRPr="00FD6CB7" w:rsidRDefault="009812A1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</w:tcPr>
                <w:p w:rsidR="009812A1" w:rsidRPr="00FD6CB7" w:rsidRDefault="009812A1" w:rsidP="000E3BA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экзамен</w:t>
                  </w:r>
                </w:p>
              </w:tc>
            </w:tr>
            <w:tr w:rsidR="009812A1" w:rsidRPr="00FD6CB7" w:rsidTr="001C250C">
              <w:trPr>
                <w:trHeight w:val="20"/>
              </w:trPr>
              <w:tc>
                <w:tcPr>
                  <w:tcW w:w="813" w:type="dxa"/>
                </w:tcPr>
                <w:p w:rsidR="009812A1" w:rsidRPr="00FD6CB7" w:rsidRDefault="009812A1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40" w:type="dxa"/>
                </w:tcPr>
                <w:p w:rsidR="009812A1" w:rsidRPr="00FD6CB7" w:rsidRDefault="009812A1" w:rsidP="00C76D6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 xml:space="preserve">ИТОГО </w:t>
                  </w:r>
                </w:p>
              </w:tc>
              <w:tc>
                <w:tcPr>
                  <w:tcW w:w="817" w:type="dxa"/>
                </w:tcPr>
                <w:p w:rsidR="009812A1" w:rsidRPr="00FD6CB7" w:rsidRDefault="00CE281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512</w:t>
                  </w:r>
                </w:p>
              </w:tc>
              <w:tc>
                <w:tcPr>
                  <w:tcW w:w="682" w:type="dxa"/>
                </w:tcPr>
                <w:p w:rsidR="009812A1" w:rsidRPr="00FD6CB7" w:rsidRDefault="00E839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424</w:t>
                  </w:r>
                </w:p>
              </w:tc>
              <w:tc>
                <w:tcPr>
                  <w:tcW w:w="546" w:type="dxa"/>
                </w:tcPr>
                <w:p w:rsidR="009812A1" w:rsidRPr="00FD6CB7" w:rsidRDefault="00E839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D6CB7">
                    <w:rPr>
                      <w:rFonts w:ascii="Times New Roman" w:hAnsi="Times New Roman" w:cs="Times New Roman"/>
                    </w:rPr>
                    <w:t>88</w:t>
                  </w:r>
                </w:p>
              </w:tc>
              <w:tc>
                <w:tcPr>
                  <w:tcW w:w="682" w:type="dxa"/>
                </w:tcPr>
                <w:p w:rsidR="009812A1" w:rsidRPr="00FD6CB7" w:rsidRDefault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30" w:type="dxa"/>
                </w:tcPr>
                <w:p w:rsidR="009812A1" w:rsidRPr="00FD6CB7" w:rsidRDefault="009812A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FD6CB7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FD6CB7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FD6CB7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FD6CB7" w:rsidRDefault="00496B8F">
      <w:pPr>
        <w:rPr>
          <w:rFonts w:ascii="Times New Roman" w:hAnsi="Times New Roman" w:cs="Times New Roman"/>
        </w:rPr>
      </w:pPr>
    </w:p>
    <w:sectPr w:rsidR="00496B8F" w:rsidRPr="00FD6CB7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569" w:rsidRDefault="00B17569">
      <w:pPr>
        <w:spacing w:after="0" w:line="240" w:lineRule="auto"/>
      </w:pPr>
      <w:r>
        <w:separator/>
      </w:r>
    </w:p>
  </w:endnote>
  <w:endnote w:type="continuationSeparator" w:id="0">
    <w:p w:rsidR="00B17569" w:rsidRDefault="00B17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569" w:rsidRDefault="00B17569">
      <w:pPr>
        <w:spacing w:after="0" w:line="240" w:lineRule="auto"/>
      </w:pPr>
      <w:r>
        <w:separator/>
      </w:r>
    </w:p>
  </w:footnote>
  <w:footnote w:type="continuationSeparator" w:id="0">
    <w:p w:rsidR="00B17569" w:rsidRDefault="00B17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F86797"/>
    <w:multiLevelType w:val="multilevel"/>
    <w:tmpl w:val="8EBE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7A5D"/>
    <w:rsid w:val="00074759"/>
    <w:rsid w:val="000C2AA4"/>
    <w:rsid w:val="000E3BA5"/>
    <w:rsid w:val="001C250C"/>
    <w:rsid w:val="00217779"/>
    <w:rsid w:val="002D2BA8"/>
    <w:rsid w:val="002E50DF"/>
    <w:rsid w:val="003118D7"/>
    <w:rsid w:val="00324376"/>
    <w:rsid w:val="003C4FC3"/>
    <w:rsid w:val="00496B8F"/>
    <w:rsid w:val="005532B1"/>
    <w:rsid w:val="00602684"/>
    <w:rsid w:val="006C0B3D"/>
    <w:rsid w:val="00761681"/>
    <w:rsid w:val="007919D4"/>
    <w:rsid w:val="00917B41"/>
    <w:rsid w:val="00971903"/>
    <w:rsid w:val="009812A1"/>
    <w:rsid w:val="009C250D"/>
    <w:rsid w:val="00AC5AC0"/>
    <w:rsid w:val="00B17569"/>
    <w:rsid w:val="00B74898"/>
    <w:rsid w:val="00C02737"/>
    <w:rsid w:val="00C0583C"/>
    <w:rsid w:val="00C76D6D"/>
    <w:rsid w:val="00CA106F"/>
    <w:rsid w:val="00CE2815"/>
    <w:rsid w:val="00D27CE2"/>
    <w:rsid w:val="00DB09FE"/>
    <w:rsid w:val="00E83906"/>
    <w:rsid w:val="00FD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po-programcaption-title">
    <w:name w:val="dpo-program__caption-title"/>
    <w:basedOn w:val="a0"/>
    <w:rsid w:val="00CE2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po-programcaption-title">
    <w:name w:val="dpo-program__caption-title"/>
    <w:basedOn w:val="a0"/>
    <w:rsid w:val="00CE2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4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B0AFDC16-011D-4185-9765-72450E8EB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14</cp:revision>
  <cp:lastPrinted>2022-09-15T11:25:00Z</cp:lastPrinted>
  <dcterms:created xsi:type="dcterms:W3CDTF">2022-09-15T13:56:00Z</dcterms:created>
  <dcterms:modified xsi:type="dcterms:W3CDTF">2025-09-29T07:04:00Z</dcterms:modified>
</cp:coreProperties>
</file>