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F95EE1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</w:t>
            </w:r>
            <w:r w:rsidR="00B7137F"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2B3DD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0E046B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0E046B">
              <w:rPr>
                <w:rFonts w:ascii="Times New Roman" w:eastAsiaTheme="minorEastAsia" w:hAnsi="Times New Roman" w:cs="Times New Roman"/>
                <w:lang w:eastAsia="ru-RU"/>
              </w:rPr>
              <w:t>января  2024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</w:t>
      </w:r>
      <w:r w:rsidR="005D2F6B">
        <w:rPr>
          <w:rFonts w:ascii="Times New Roman" w:hAnsi="Times New Roman" w:cs="Times New Roman"/>
          <w:b/>
        </w:rPr>
        <w:t>профессиональной переподготовки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5D2F6B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EC507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А</w:t>
            </w:r>
            <w:r w:rsidR="00EC507C" w:rsidRPr="00EC507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налитическая психология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EC507C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470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5D2F6B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5D2F6B" w:rsidRPr="00F30D93" w:rsidTr="0079630B">
        <w:tc>
          <w:tcPr>
            <w:tcW w:w="1668" w:type="dxa"/>
          </w:tcPr>
          <w:p w:rsidR="005D2F6B" w:rsidRPr="00F30D93" w:rsidRDefault="005D2F6B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5D2F6B" w:rsidRDefault="005D2F6B" w:rsidP="00E30D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5D2F6B" w:rsidRPr="00F30D93" w:rsidTr="005D2F6B">
        <w:tc>
          <w:tcPr>
            <w:tcW w:w="1668" w:type="dxa"/>
          </w:tcPr>
          <w:p w:rsidR="005D2F6B" w:rsidRPr="00F30D93" w:rsidRDefault="005D2F6B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2F6B" w:rsidRDefault="005D2F6B" w:rsidP="005D2F6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Лица, </w:t>
            </w:r>
            <w:r w:rsidR="000E046B">
              <w:rPr>
                <w:sz w:val="22"/>
                <w:szCs w:val="22"/>
              </w:rPr>
              <w:t xml:space="preserve">получающие </w:t>
            </w:r>
            <w:r w:rsidR="000E046B" w:rsidRPr="000E046B">
              <w:rPr>
                <w:sz w:val="22"/>
                <w:szCs w:val="22"/>
              </w:rPr>
              <w:t>среднее профе</w:t>
            </w:r>
            <w:r w:rsidR="000E046B">
              <w:rPr>
                <w:sz w:val="22"/>
                <w:szCs w:val="22"/>
              </w:rPr>
              <w:t xml:space="preserve">ссиональное, высшее образование, </w:t>
            </w:r>
            <w:r>
              <w:rPr>
                <w:sz w:val="22"/>
                <w:szCs w:val="22"/>
              </w:rPr>
              <w:t xml:space="preserve">имеющие среднее профессиональное, высшее образование </w:t>
            </w:r>
          </w:p>
        </w:tc>
      </w:tr>
      <w:tr w:rsidR="00E554DF" w:rsidRPr="00F30D93" w:rsidTr="0079630B">
        <w:tc>
          <w:tcPr>
            <w:tcW w:w="1668" w:type="dxa"/>
          </w:tcPr>
          <w:p w:rsidR="00E554DF" w:rsidRPr="00F30D93" w:rsidRDefault="00E554DF" w:rsidP="00883E89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554DF" w:rsidRPr="00C449F1" w:rsidRDefault="00E554DF" w:rsidP="004B429B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B7137F" w:rsidRPr="00F30D93" w:rsidTr="005D2F6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137F" w:rsidRPr="00F30D93" w:rsidRDefault="000E046B" w:rsidP="005D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E554DF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5195"/>
        <w:gridCol w:w="925"/>
        <w:gridCol w:w="670"/>
        <w:gridCol w:w="668"/>
        <w:gridCol w:w="670"/>
        <w:gridCol w:w="800"/>
      </w:tblGrid>
      <w:tr w:rsidR="00A00D8C" w:rsidRPr="00A00D8C" w:rsidTr="00EC507C">
        <w:trPr>
          <w:trHeight w:val="330"/>
          <w:tblHeader/>
        </w:trPr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0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EC507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C507C" w:rsidRPr="00A00D8C" w:rsidTr="00EC507C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A00D8C" w:rsidRDefault="00EC507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EC507C" w:rsidRDefault="00EC507C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Введение в аналитическую психологию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EC507C" w:rsidRDefault="00EC507C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EC507C" w:rsidRDefault="00EC507C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EC507C" w:rsidRDefault="00EC507C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EC507C" w:rsidRDefault="00B76635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A00D8C" w:rsidRDefault="00A21C8E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Религиозно-философские аспекты психологии К. Г. Юнга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Типология Юнга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C8E" w:rsidRPr="00EC507C" w:rsidRDefault="00A21C8E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EC507C">
              <w:rPr>
                <w:rFonts w:ascii="Times New Roman" w:eastAsia="Calibri" w:hAnsi="Times New Roman" w:cs="Times New Roman"/>
                <w:color w:val="000000"/>
              </w:rPr>
              <w:t xml:space="preserve">Понятие архетипа и процесса </w:t>
            </w:r>
            <w:proofErr w:type="spellStart"/>
            <w:r w:rsidRPr="00EC507C">
              <w:rPr>
                <w:rFonts w:ascii="Times New Roman" w:eastAsia="Calibri" w:hAnsi="Times New Roman" w:cs="Times New Roman"/>
                <w:color w:val="000000"/>
              </w:rPr>
              <w:t>индивидуации</w:t>
            </w:r>
            <w:proofErr w:type="spellEnd"/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Основные архетипы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E30DD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Модель психики по К. Г. Юнгу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Теория и стадии психотерапии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F405F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Место сновидений в психике и терапии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F405F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Архетип Тени: диагностика и развитие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F405F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Женские архетипы: Богини в каждой женщине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F405F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Мужские архетипы: Боги в каждом мужчине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F405F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Глубинная психология любовного треугольника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F405F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Духовное развитие и аналитическая психология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F405F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Комплекс отшельника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F405F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</w:t>
            </w:r>
            <w:proofErr w:type="gramStart"/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брошенного</w:t>
            </w:r>
            <w:proofErr w:type="gramEnd"/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F405F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</w:t>
            </w:r>
            <w:proofErr w:type="gramStart"/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зависимого</w:t>
            </w:r>
            <w:proofErr w:type="gramEnd"/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F405F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Комплекс неполноценности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F405F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Комплекс порядка и власти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F405F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Комплекс драмы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21C8E" w:rsidRPr="00A00D8C" w:rsidTr="00A21C8E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A00D8C" w:rsidRDefault="00A21C8E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F4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Юнгианский</w:t>
            </w:r>
            <w:proofErr w:type="spellEnd"/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 xml:space="preserve"> анализ сказок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507C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Pr="00EC507C" w:rsidRDefault="00A21C8E" w:rsidP="00EC50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C8E" w:rsidRDefault="00A21C8E" w:rsidP="00A21C8E">
            <w:pPr>
              <w:jc w:val="center"/>
            </w:pPr>
            <w:r w:rsidRPr="00CC04BB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EC507C" w:rsidRPr="00A00D8C" w:rsidTr="00EC507C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A00D8C" w:rsidRDefault="00EC507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07C" w:rsidRPr="00A00D8C" w:rsidRDefault="00EC507C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(экзамен)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AA151D" w:rsidRDefault="00B76635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A00D8C" w:rsidRDefault="00EC507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A00D8C" w:rsidRDefault="00B76635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0E046B" w:rsidRDefault="00EC507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07C" w:rsidRPr="00A00D8C" w:rsidRDefault="00EC507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ИАР</w:t>
            </w:r>
          </w:p>
        </w:tc>
      </w:tr>
      <w:tr w:rsidR="00EC507C" w:rsidRPr="00A00D8C" w:rsidTr="00EC507C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A00D8C" w:rsidRDefault="00EC507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07C" w:rsidRPr="00A00D8C" w:rsidRDefault="00EC507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A00D8C" w:rsidRDefault="00EC507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470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A00D8C" w:rsidRDefault="00B76635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304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A00D8C" w:rsidRDefault="00B76635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A00D8C" w:rsidRDefault="00B76635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158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07C" w:rsidRPr="00A00D8C" w:rsidRDefault="00EC507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B73E3"/>
    <w:rsid w:val="000E046B"/>
    <w:rsid w:val="0011115E"/>
    <w:rsid w:val="001D280E"/>
    <w:rsid w:val="001F1478"/>
    <w:rsid w:val="00247899"/>
    <w:rsid w:val="002A4BDF"/>
    <w:rsid w:val="002B3DD9"/>
    <w:rsid w:val="002D4976"/>
    <w:rsid w:val="002D5AD0"/>
    <w:rsid w:val="00334B51"/>
    <w:rsid w:val="0045269B"/>
    <w:rsid w:val="00471222"/>
    <w:rsid w:val="0055757B"/>
    <w:rsid w:val="005D2EE7"/>
    <w:rsid w:val="005D2F6B"/>
    <w:rsid w:val="006116D2"/>
    <w:rsid w:val="0063541B"/>
    <w:rsid w:val="0079256C"/>
    <w:rsid w:val="0079630B"/>
    <w:rsid w:val="007B1938"/>
    <w:rsid w:val="007B6BFC"/>
    <w:rsid w:val="007C2731"/>
    <w:rsid w:val="007E642B"/>
    <w:rsid w:val="00857838"/>
    <w:rsid w:val="0087316B"/>
    <w:rsid w:val="008F25A4"/>
    <w:rsid w:val="009243ED"/>
    <w:rsid w:val="009B1510"/>
    <w:rsid w:val="00A00D8C"/>
    <w:rsid w:val="00A21C8E"/>
    <w:rsid w:val="00A52EC0"/>
    <w:rsid w:val="00A979F5"/>
    <w:rsid w:val="00AA151D"/>
    <w:rsid w:val="00AF52D0"/>
    <w:rsid w:val="00B7137F"/>
    <w:rsid w:val="00B76635"/>
    <w:rsid w:val="00BA2BA0"/>
    <w:rsid w:val="00C03F52"/>
    <w:rsid w:val="00C07969"/>
    <w:rsid w:val="00D053BC"/>
    <w:rsid w:val="00D90C10"/>
    <w:rsid w:val="00E2689F"/>
    <w:rsid w:val="00E50829"/>
    <w:rsid w:val="00E554DF"/>
    <w:rsid w:val="00E97859"/>
    <w:rsid w:val="00EC507C"/>
    <w:rsid w:val="00F368B1"/>
    <w:rsid w:val="00F9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22</cp:revision>
  <cp:lastPrinted>2023-04-20T09:01:00Z</cp:lastPrinted>
  <dcterms:created xsi:type="dcterms:W3CDTF">2022-03-02T13:27:00Z</dcterms:created>
  <dcterms:modified xsi:type="dcterms:W3CDTF">2025-09-29T06:53:00Z</dcterms:modified>
</cp:coreProperties>
</file>