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864B3" w:rsidRPr="00806AE4">
        <w:tc>
          <w:tcPr>
            <w:tcW w:w="9571" w:type="dxa"/>
            <w:tcBorders>
              <w:bottom w:val="single" w:sz="4" w:space="0" w:color="auto"/>
            </w:tcBorders>
          </w:tcPr>
          <w:p w:rsidR="000864B3" w:rsidRPr="00806AE4" w:rsidRDefault="0073136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864B3" w:rsidRPr="00806AE4">
        <w:tc>
          <w:tcPr>
            <w:tcW w:w="9571" w:type="dxa"/>
            <w:tcBorders>
              <w:top w:val="single" w:sz="4" w:space="0" w:color="auto"/>
            </w:tcBorders>
          </w:tcPr>
          <w:p w:rsidR="000864B3" w:rsidRPr="00806AE4" w:rsidRDefault="0073136A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0D67EA" w:rsidRPr="00806AE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806AE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0864B3" w:rsidRPr="00806AE4" w:rsidRDefault="000864B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0864B3" w:rsidRPr="00806AE4"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Pr="00806AE4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864B3" w:rsidRPr="00806AE4"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Pr="00806AE4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864B3" w:rsidRPr="00806AE4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864B3" w:rsidRPr="00806AE4">
        <w:trPr>
          <w:cantSplit/>
          <w:trHeight w:hRule="exact" w:val="113"/>
        </w:trPr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 w:rsidRPr="00806AE4"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0864B3" w:rsidRPr="00806AE4" w:rsidRDefault="000864B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0864B3" w:rsidRPr="00806AE4" w:rsidRDefault="0073136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864B3" w:rsidRPr="00806AE4">
        <w:trPr>
          <w:cantSplit/>
          <w:trHeight w:hRule="exact" w:val="170"/>
        </w:trPr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 w:rsidRPr="00806AE4">
        <w:trPr>
          <w:trHeight w:val="80"/>
        </w:trPr>
        <w:tc>
          <w:tcPr>
            <w:tcW w:w="5313" w:type="dxa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Pr="00806AE4" w:rsidRDefault="00C477F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6AE4">
              <w:rPr>
                <w:rFonts w:ascii="Times New Roman" w:eastAsiaTheme="minorEastAsia" w:hAnsi="Times New Roman" w:cs="Times New Roman"/>
                <w:lang w:eastAsia="ru-RU"/>
              </w:rPr>
              <w:t xml:space="preserve"> «10</w:t>
            </w:r>
            <w:r w:rsidR="000D67EA" w:rsidRPr="00806AE4">
              <w:rPr>
                <w:rFonts w:ascii="Times New Roman" w:eastAsiaTheme="minorEastAsia" w:hAnsi="Times New Roman" w:cs="Times New Roman"/>
                <w:lang w:eastAsia="ru-RU"/>
              </w:rPr>
              <w:t>» января 2024</w:t>
            </w:r>
            <w:r w:rsidR="0073136A" w:rsidRPr="00806AE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864B3" w:rsidRPr="00806AE4" w:rsidRDefault="0073136A">
      <w:pPr>
        <w:jc w:val="center"/>
        <w:rPr>
          <w:rFonts w:ascii="Times New Roman" w:hAnsi="Times New Roman" w:cs="Times New Roman"/>
          <w:b/>
        </w:rPr>
      </w:pPr>
      <w:r w:rsidRPr="00806AE4">
        <w:rPr>
          <w:rFonts w:ascii="Times New Roman" w:hAnsi="Times New Roman" w:cs="Times New Roman"/>
          <w:b/>
        </w:rPr>
        <w:t>УЧЕБНЫЙ ПЛАН</w:t>
      </w:r>
    </w:p>
    <w:p w:rsidR="000864B3" w:rsidRPr="00806AE4" w:rsidRDefault="000D67EA">
      <w:pPr>
        <w:jc w:val="center"/>
        <w:rPr>
          <w:rFonts w:ascii="Times New Roman" w:hAnsi="Times New Roman" w:cs="Times New Roman"/>
          <w:b/>
        </w:rPr>
      </w:pPr>
      <w:r w:rsidRPr="00806AE4"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0864B3" w:rsidRPr="00806AE4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864B3" w:rsidRPr="00806AE4" w:rsidRDefault="00C477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6AE4">
              <w:rPr>
                <w:rFonts w:ascii="Times New Roman" w:hAnsi="Times New Roman" w:cs="Times New Roman"/>
                <w:b/>
              </w:rPr>
              <w:t>Контроль качества и организация питания</w:t>
            </w:r>
          </w:p>
        </w:tc>
      </w:tr>
      <w:tr w:rsidR="000864B3" w:rsidRPr="00806AE4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864B3" w:rsidRPr="00806AE4" w:rsidRDefault="0073136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06AE4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0864B3" w:rsidRPr="00806AE4">
        <w:tc>
          <w:tcPr>
            <w:tcW w:w="2943" w:type="dxa"/>
            <w:gridSpan w:val="2"/>
          </w:tcPr>
          <w:p w:rsidR="000864B3" w:rsidRPr="00806AE4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864B3" w:rsidRPr="00806AE4" w:rsidRDefault="0073136A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2</w:t>
            </w:r>
            <w:r w:rsidR="000D67EA" w:rsidRPr="00806AE4">
              <w:rPr>
                <w:rFonts w:ascii="Times New Roman" w:hAnsi="Times New Roman" w:cs="Times New Roman"/>
              </w:rPr>
              <w:t>56 часов</w:t>
            </w:r>
            <w:r w:rsidRPr="00806A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864B3" w:rsidRPr="00806AE4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 w:rsidRPr="00806AE4">
        <w:tc>
          <w:tcPr>
            <w:tcW w:w="2943" w:type="dxa"/>
            <w:gridSpan w:val="2"/>
          </w:tcPr>
          <w:p w:rsidR="000864B3" w:rsidRPr="00806AE4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864B3" w:rsidRPr="00806AE4" w:rsidRDefault="0073136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06AE4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864B3" w:rsidRPr="00806AE4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 w:rsidRPr="00806AE4">
        <w:tc>
          <w:tcPr>
            <w:tcW w:w="2518" w:type="dxa"/>
          </w:tcPr>
          <w:p w:rsidR="000864B3" w:rsidRPr="00806AE4" w:rsidRDefault="0073136A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0864B3" w:rsidRPr="00806AE4" w:rsidRDefault="0073136A" w:rsidP="00294422">
            <w:pPr>
              <w:jc w:val="both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</w:t>
            </w:r>
            <w:r w:rsidR="00294422" w:rsidRPr="00806AE4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0864B3" w:rsidRPr="00806AE4">
        <w:tc>
          <w:tcPr>
            <w:tcW w:w="2518" w:type="dxa"/>
          </w:tcPr>
          <w:p w:rsidR="000864B3" w:rsidRPr="00806AE4" w:rsidRDefault="0073136A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Pr="00806AE4" w:rsidRDefault="0073136A" w:rsidP="00C477FC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</w:t>
            </w:r>
            <w:r w:rsidR="007E3E86" w:rsidRPr="00806AE4">
              <w:rPr>
                <w:rFonts w:ascii="Times New Roman" w:hAnsi="Times New Roman" w:cs="Times New Roman"/>
              </w:rPr>
              <w:t>,</w:t>
            </w:r>
            <w:r w:rsidRPr="00806AE4">
              <w:rPr>
                <w:rFonts w:ascii="Times New Roman" w:hAnsi="Times New Roman" w:cs="Times New Roman"/>
              </w:rPr>
              <w:t xml:space="preserve"> получающие</w:t>
            </w:r>
            <w:r w:rsidR="00C477FC" w:rsidRPr="00806AE4">
              <w:rPr>
                <w:rFonts w:ascii="Times New Roman" w:hAnsi="Times New Roman" w:cs="Times New Roman"/>
              </w:rPr>
              <w:t xml:space="preserve"> высшее или с</w:t>
            </w:r>
            <w:r w:rsidR="007E3E86" w:rsidRPr="00806AE4">
              <w:rPr>
                <w:rFonts w:ascii="Times New Roman" w:hAnsi="Times New Roman" w:cs="Times New Roman"/>
              </w:rPr>
              <w:t xml:space="preserve">реднее профессиональное </w:t>
            </w:r>
            <w:r w:rsidRPr="00806AE4">
              <w:rPr>
                <w:rFonts w:ascii="Times New Roman" w:hAnsi="Times New Roman" w:cs="Times New Roman"/>
              </w:rPr>
              <w:t>образование.</w:t>
            </w:r>
          </w:p>
        </w:tc>
      </w:tr>
      <w:tr w:rsidR="000864B3" w:rsidRPr="00806AE4">
        <w:tc>
          <w:tcPr>
            <w:tcW w:w="2518" w:type="dxa"/>
          </w:tcPr>
          <w:p w:rsidR="000864B3" w:rsidRPr="00806AE4" w:rsidRDefault="0073136A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Pr="00806AE4" w:rsidRDefault="000D67EA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 дня</w:t>
            </w:r>
            <w:r w:rsidR="0073136A" w:rsidRPr="00806AE4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06AE4" w:rsidRPr="00806AE4">
        <w:tc>
          <w:tcPr>
            <w:tcW w:w="2518" w:type="dxa"/>
          </w:tcPr>
          <w:p w:rsidR="00806AE4" w:rsidRPr="00806AE4" w:rsidRDefault="00806AE4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6AE4" w:rsidRPr="00806AE4" w:rsidRDefault="00806AE4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06AE4">
              <w:rPr>
                <w:rFonts w:ascii="Times New Roman" w:hAnsi="Times New Roman" w:cs="Times New Roman"/>
              </w:rPr>
              <w:t>Очная</w:t>
            </w:r>
            <w:proofErr w:type="gramEnd"/>
            <w:r w:rsidRPr="00806AE4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0864B3" w:rsidRPr="00806AE4" w:rsidTr="006705B4">
        <w:tc>
          <w:tcPr>
            <w:tcW w:w="2518" w:type="dxa"/>
          </w:tcPr>
          <w:p w:rsidR="000864B3" w:rsidRPr="00806AE4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</w:tcBorders>
          </w:tcPr>
          <w:p w:rsidR="000864B3" w:rsidRPr="00806AE4" w:rsidRDefault="0073136A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6705B4" w:rsidRPr="00806AE4" w:rsidTr="00473768">
        <w:tc>
          <w:tcPr>
            <w:tcW w:w="9571" w:type="dxa"/>
            <w:gridSpan w:val="4"/>
          </w:tcPr>
          <w:p w:rsidR="006705B4" w:rsidRPr="00806AE4" w:rsidRDefault="006705B4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822"/>
        <w:gridCol w:w="6017"/>
        <w:gridCol w:w="547"/>
        <w:gridCol w:w="547"/>
        <w:gridCol w:w="683"/>
        <w:gridCol w:w="955"/>
      </w:tblGrid>
      <w:tr w:rsidR="000864B3" w:rsidRPr="00806AE4">
        <w:trPr>
          <w:trHeight w:val="330"/>
          <w:tblHeader/>
        </w:trPr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3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  <w:bookmarkStart w:id="0" w:name="_GoBack"/>
            <w:bookmarkEnd w:id="0"/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0864B3" w:rsidRPr="00806AE4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Pr="00806AE4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864B3" w:rsidRPr="00806AE4">
        <w:trPr>
          <w:cantSplit/>
          <w:trHeight w:val="1909"/>
          <w:tblHeader/>
        </w:trPr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Pr="00806AE4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Pr="00806AE4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99" w:type="pct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864B3" w:rsidRPr="00806AE4">
        <w:trPr>
          <w:trHeight w:val="20"/>
        </w:trPr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14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9" w:type="pc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Pr="00806AE4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</w:tr>
      <w:tr w:rsidR="000864B3" w:rsidRPr="00806AE4" w:rsidTr="00841009">
        <w:trPr>
          <w:trHeight w:val="601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8A35F1" w:rsidP="008410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Нормативно-правовая база по питанию детей  в образовательной организации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BF19DB" w:rsidP="008A35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6A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8A35F1" w:rsidP="008A35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6A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Pr="00806AE4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Санитарно-эпидемиологические требования к организации питания и питьевого режима в образовательной организации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6A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Планирующая документация по организации питания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Организация входного контроля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Права и обязанности Заказчика и Получателя услуг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6A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Права и обязанности Исполнителя услуг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6A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Алгоритм ведения претензионной работы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cantSplit/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AD5858" w:rsidP="0084100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 xml:space="preserve">Ведение отчётной </w:t>
            </w:r>
            <w:r w:rsidR="008A35F1" w:rsidRPr="00806AE4">
              <w:rPr>
                <w:rFonts w:ascii="Times New Roman" w:eastAsia="Times New Roman" w:hAnsi="Times New Roman" w:cs="Times New Roman"/>
                <w:lang w:eastAsia="ru-RU"/>
              </w:rPr>
              <w:t>документация по организации питания</w:t>
            </w:r>
            <w:proofErr w:type="gramEnd"/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8A35F1" w:rsidRPr="00806AE4" w:rsidTr="00841009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4100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eastAsia="Times New Roman" w:hAnsi="Times New Roman" w:cs="Times New Roman"/>
                <w:lang w:eastAsia="ru-RU"/>
              </w:rPr>
              <w:t>Автоматизация учёта с использованием программы "Проход и питание"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5F1" w:rsidRPr="00806AE4" w:rsidRDefault="008A35F1" w:rsidP="008A35F1">
            <w:pPr>
              <w:jc w:val="center"/>
            </w:pPr>
            <w:r w:rsidRPr="00806A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5F1" w:rsidRPr="00806AE4" w:rsidRDefault="008A35F1">
            <w:pPr>
              <w:jc w:val="center"/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 w:rsidRPr="00806AE4" w:rsidTr="00841009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73136A" w:rsidP="008410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0D67EA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06AE4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0864B3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8A35F1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06AE4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Pr="00806AE4" w:rsidRDefault="000864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64B3" w:rsidRPr="00806AE4" w:rsidTr="00841009">
        <w:trPr>
          <w:trHeight w:val="330"/>
        </w:trPr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Pr="00806AE4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Pr="00806AE4" w:rsidRDefault="0073136A" w:rsidP="008410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6A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Pr="00806AE4" w:rsidRDefault="000D67EA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06AE4">
              <w:rPr>
                <w:rFonts w:ascii="Times New Roman" w:hAnsi="Times New Roman" w:cs="Times New Roman"/>
                <w:bCs/>
                <w:color w:val="000000"/>
              </w:rPr>
              <w:t>256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Pr="00806AE4" w:rsidRDefault="008A35F1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06AE4">
              <w:rPr>
                <w:rFonts w:ascii="Times New Roman" w:hAnsi="Times New Roman" w:cs="Times New Roman"/>
                <w:bCs/>
                <w:color w:val="000000"/>
              </w:rPr>
              <w:t>136</w:t>
            </w:r>
          </w:p>
        </w:tc>
        <w:tc>
          <w:tcPr>
            <w:tcW w:w="357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Pr="00806AE4" w:rsidRDefault="00B84D02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06AE4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8A35F1" w:rsidRPr="00806AE4">
              <w:rPr>
                <w:rFonts w:ascii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499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Pr="00806AE4" w:rsidRDefault="000864B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864B3" w:rsidRPr="00806AE4" w:rsidRDefault="000864B3">
      <w:pPr>
        <w:rPr>
          <w:rFonts w:ascii="Times New Roman" w:hAnsi="Times New Roman" w:cs="Times New Roman"/>
        </w:rPr>
      </w:pPr>
    </w:p>
    <w:sectPr w:rsidR="000864B3" w:rsidRPr="00806AE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305" w:rsidRDefault="00750305">
      <w:pPr>
        <w:spacing w:after="0" w:line="240" w:lineRule="auto"/>
      </w:pPr>
      <w:r>
        <w:separator/>
      </w:r>
    </w:p>
  </w:endnote>
  <w:endnote w:type="continuationSeparator" w:id="0">
    <w:p w:rsidR="00750305" w:rsidRDefault="0075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305" w:rsidRDefault="00750305">
      <w:pPr>
        <w:spacing w:after="0" w:line="240" w:lineRule="auto"/>
      </w:pPr>
      <w:r>
        <w:separator/>
      </w:r>
    </w:p>
  </w:footnote>
  <w:footnote w:type="continuationSeparator" w:id="0">
    <w:p w:rsidR="00750305" w:rsidRDefault="00750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CA0"/>
    <w:multiLevelType w:val="hybridMultilevel"/>
    <w:tmpl w:val="2560298E"/>
    <w:lvl w:ilvl="0" w:tplc="7CAA03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D6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B83F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0E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087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B430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2BD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BE11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544F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DA6629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053376C"/>
    <w:multiLevelType w:val="hybridMultilevel"/>
    <w:tmpl w:val="D1B25014"/>
    <w:lvl w:ilvl="0" w:tplc="9CD29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E279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D0C8C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72A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BF8AA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9E270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1AF4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83A3D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6486B7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FE3102"/>
    <w:multiLevelType w:val="hybridMultilevel"/>
    <w:tmpl w:val="8760F8B8"/>
    <w:lvl w:ilvl="0" w:tplc="63ECDB04">
      <w:start w:val="1"/>
      <w:numFmt w:val="decimal"/>
      <w:lvlText w:val="%1."/>
      <w:lvlJc w:val="left"/>
      <w:pPr>
        <w:ind w:left="720" w:hanging="360"/>
      </w:pPr>
    </w:lvl>
    <w:lvl w:ilvl="1" w:tplc="C7DA942E">
      <w:start w:val="1"/>
      <w:numFmt w:val="lowerLetter"/>
      <w:lvlText w:val="%2."/>
      <w:lvlJc w:val="left"/>
      <w:pPr>
        <w:ind w:left="1440" w:hanging="360"/>
      </w:pPr>
    </w:lvl>
    <w:lvl w:ilvl="2" w:tplc="26AAC5B8">
      <w:start w:val="1"/>
      <w:numFmt w:val="lowerRoman"/>
      <w:lvlText w:val="%3."/>
      <w:lvlJc w:val="right"/>
      <w:pPr>
        <w:ind w:left="2160" w:hanging="180"/>
      </w:pPr>
    </w:lvl>
    <w:lvl w:ilvl="3" w:tplc="B1940BE4">
      <w:start w:val="1"/>
      <w:numFmt w:val="decimal"/>
      <w:lvlText w:val="%4."/>
      <w:lvlJc w:val="left"/>
      <w:pPr>
        <w:ind w:left="2880" w:hanging="360"/>
      </w:pPr>
    </w:lvl>
    <w:lvl w:ilvl="4" w:tplc="A8DCA17C">
      <w:start w:val="1"/>
      <w:numFmt w:val="lowerLetter"/>
      <w:lvlText w:val="%5."/>
      <w:lvlJc w:val="left"/>
      <w:pPr>
        <w:ind w:left="3600" w:hanging="360"/>
      </w:pPr>
    </w:lvl>
    <w:lvl w:ilvl="5" w:tplc="7A547840">
      <w:start w:val="1"/>
      <w:numFmt w:val="lowerRoman"/>
      <w:lvlText w:val="%6."/>
      <w:lvlJc w:val="right"/>
      <w:pPr>
        <w:ind w:left="4320" w:hanging="180"/>
      </w:pPr>
    </w:lvl>
    <w:lvl w:ilvl="6" w:tplc="AAAACEA0">
      <w:start w:val="1"/>
      <w:numFmt w:val="decimal"/>
      <w:lvlText w:val="%7."/>
      <w:lvlJc w:val="left"/>
      <w:pPr>
        <w:ind w:left="5040" w:hanging="360"/>
      </w:pPr>
    </w:lvl>
    <w:lvl w:ilvl="7" w:tplc="828C98D2">
      <w:start w:val="1"/>
      <w:numFmt w:val="lowerLetter"/>
      <w:lvlText w:val="%8."/>
      <w:lvlJc w:val="left"/>
      <w:pPr>
        <w:ind w:left="5760" w:hanging="360"/>
      </w:pPr>
    </w:lvl>
    <w:lvl w:ilvl="8" w:tplc="1B88A5C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24EC0"/>
    <w:multiLevelType w:val="hybridMultilevel"/>
    <w:tmpl w:val="B5527982"/>
    <w:lvl w:ilvl="0" w:tplc="EF5E96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50B9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2C2F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AAF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86F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2CF3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2925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BC23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02AC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356114"/>
    <w:multiLevelType w:val="hybridMultilevel"/>
    <w:tmpl w:val="03902736"/>
    <w:lvl w:ilvl="0" w:tplc="B212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C2E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8A83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30E8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C00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F8C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1E12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D2A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703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B3"/>
    <w:rsid w:val="000864B3"/>
    <w:rsid w:val="000D67EA"/>
    <w:rsid w:val="002530B8"/>
    <w:rsid w:val="00294422"/>
    <w:rsid w:val="002A17F6"/>
    <w:rsid w:val="00660439"/>
    <w:rsid w:val="006705B4"/>
    <w:rsid w:val="0073136A"/>
    <w:rsid w:val="00750305"/>
    <w:rsid w:val="007E3E86"/>
    <w:rsid w:val="00806AE4"/>
    <w:rsid w:val="00841009"/>
    <w:rsid w:val="008476B7"/>
    <w:rsid w:val="008A35F1"/>
    <w:rsid w:val="00AC6F7C"/>
    <w:rsid w:val="00AD5858"/>
    <w:rsid w:val="00B84D02"/>
    <w:rsid w:val="00B900F5"/>
    <w:rsid w:val="00BF19DB"/>
    <w:rsid w:val="00C477FC"/>
    <w:rsid w:val="00C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DE13-4C36-4225-9424-B9AD69C0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15</cp:revision>
  <cp:lastPrinted>2024-09-02T13:16:00Z</cp:lastPrinted>
  <dcterms:created xsi:type="dcterms:W3CDTF">2021-05-14T06:22:00Z</dcterms:created>
  <dcterms:modified xsi:type="dcterms:W3CDTF">2025-09-29T06:47:00Z</dcterms:modified>
</cp:coreProperties>
</file>