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9F5140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9F5140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9F514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М</w:t>
            </w:r>
            <w:bookmarkStart w:id="0" w:name="_GoBack"/>
            <w:bookmarkEnd w:id="0"/>
            <w:r w:rsidR="009F5140" w:rsidRPr="00BB41F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етрологическое обеспечение деятельности испытательных и калибровочных лабораторий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BB41F0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9F5140" w:rsidRPr="00F30D93" w:rsidTr="0079630B">
        <w:tc>
          <w:tcPr>
            <w:tcW w:w="1668" w:type="dxa"/>
          </w:tcPr>
          <w:p w:rsidR="009F5140" w:rsidRPr="00F30D93" w:rsidRDefault="009F5140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F5140" w:rsidRPr="00C449F1" w:rsidRDefault="009F5140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9F5140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BB41F0" w:rsidRDefault="004B6529" w:rsidP="00BB41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Законодательная и организационная основы</w:t>
            </w:r>
          </w:p>
          <w:p w:rsidR="004B6529" w:rsidRPr="00A00D8C" w:rsidRDefault="004B6529" w:rsidP="00BB41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метрологического обеспечения деятельности испытательных и калибровочных лабораторий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BB41F0" w:rsidRDefault="0058008E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BB41F0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Метрологическое обеспечение: определение, цели и задачи; специализация по направлениям деятельности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BB41F0" w:rsidRDefault="0058008E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BB41F0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Нормативно-правовые основы метрологического обеспечения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58008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Аттестованные и стандартизованные методики измерений. Требования ГОСТ </w:t>
            </w:r>
            <w:proofErr w:type="gramStart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Р</w:t>
            </w:r>
            <w:proofErr w:type="gramEnd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8.563-2009 к построению и изложению методик (методов) измерения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BC133D" w:rsidP="00AC638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BB41F0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Средства измерения. Испытания с целью утверждения типа средств измерений и их поверка. Калибровка средств измерений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58008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Аттестация испытательного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58008E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Стандартные образцы состава и свойств веществ и материалов. Основные понятия и определения. Нормативное обеспечение разработки, аттестации, выпуска и применения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Федеральный информационный фонд по обеспечению единства измерений: разделы и реестры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Федеральный государственный метрологический надзор и ответственность за нарушение метрологических требований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Научно-технические основы метрологического обеспечения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Физические величины, их измерения, единицы величин. Методы (методики) измерений: основные метрологические характеристики, процедура аттестации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Средства измерений, статические и динамические характеристики (параметры) средств измерений. Классификация средств измерений. Принципы выбора и нормирование метрологических характеристик средств измерений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Погрешности и чувствительность средств измерений. Классы точности средств измерений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Стандартные образцы: основные метрологические характеристики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Стандартные образцы предприятия. Аттестованные смеси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Эталоны, передача размеров единиц величин от эталонов рабочим средствам измерений, </w:t>
            </w:r>
            <w:proofErr w:type="spellStart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прослеживаемость</w:t>
            </w:r>
            <w:proofErr w:type="spell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Основные виды деятельности по метрологическому обеспечению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Организация поверки и калибровки средств измерений (графики, обменный фонд, подготовка к поверке и калибровке)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58008E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58008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Идентификация оборудования, его учет. Назначение </w:t>
            </w:r>
            <w:proofErr w:type="gramStart"/>
            <w:r w:rsidRPr="0058008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ответственных</w:t>
            </w:r>
            <w:proofErr w:type="gramEnd"/>
            <w:r w:rsidRPr="0058008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за эксплуатацию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Ввод в эксплуатацию, техническое обслуживание и проверка работоспособности, ремонт, консервация и </w:t>
            </w: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lastRenderedPageBreak/>
              <w:t>ввод в эксплуатацию после консервации, хранение и транспортировка оборудования лаборатории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Документация по оснащенности лаборатории средствами измерений, испытательным оборудованием, вспомогательным оборудованием, стандартными образцами, содержащая сведения, предусмотренные Критериями аккредитации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Фонд нормативных документов испытательной лаборатории: формирование и актуализация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Управление качеством результатов исследований (испытаний)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BB41F0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Метрологическое обеспечение методик количественного химического анализа. Понятия «погрешности» и «неопределенности» результата измерений. Класси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фикация погрешностей измерения. </w:t>
            </w: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ГОСТ </w:t>
            </w:r>
            <w:proofErr w:type="gramStart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Р</w:t>
            </w:r>
            <w:proofErr w:type="gramEnd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ИСО 5725: понятие «точность измерений, основные подходы к установлению показателей качества методик (характеристик погрешности)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Метрологические характеристики методик количественного химического анализа в соответствие с Руководством по неопределенности – понятия и основные подходы к установлению показателей неопределенности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Проверка приемлемости результатов измерений, оформление и представление результатов измерений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C6388">
              <w:rPr>
                <w:rFonts w:ascii="Times New Roman" w:eastAsia="Calibri" w:hAnsi="Times New Roman" w:cs="Times New Roman"/>
                <w:color w:val="000000"/>
              </w:rPr>
              <w:t>0,25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07AB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007AB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Внутрилабораторный</w:t>
            </w:r>
            <w:proofErr w:type="spellEnd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контроль качества измерений (испытаний) в соответствии с требованиями ГОСТ </w:t>
            </w:r>
            <w:proofErr w:type="gramStart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Р</w:t>
            </w:r>
            <w:proofErr w:type="gramEnd"/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ИСО 5725 и РМГ 76 -2014: оперативный контроль приемлемости и точности результатов испытаний (измерений), методы статистического контроля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3717E6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4B6529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1F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Межлабораторные сличительные испытания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58008E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58008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58008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BC133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</w:t>
            </w:r>
            <w:r w:rsidR="003717E6">
              <w:rPr>
                <w:rFonts w:ascii="Times New Roman" w:eastAsia="Calibri" w:hAnsi="Times New Roman" w:cs="Times New Roman"/>
                <w:b/>
                <w:color w:val="000000"/>
              </w:rPr>
              <w:t>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3717E6" w:rsidP="00BC1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6,5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47899"/>
    <w:rsid w:val="00273FE0"/>
    <w:rsid w:val="002D5AD0"/>
    <w:rsid w:val="00334B51"/>
    <w:rsid w:val="0034060A"/>
    <w:rsid w:val="003717E6"/>
    <w:rsid w:val="003D7356"/>
    <w:rsid w:val="0041016D"/>
    <w:rsid w:val="0045269B"/>
    <w:rsid w:val="00471222"/>
    <w:rsid w:val="004B6529"/>
    <w:rsid w:val="0055757B"/>
    <w:rsid w:val="0058008E"/>
    <w:rsid w:val="005D2EE7"/>
    <w:rsid w:val="005D6354"/>
    <w:rsid w:val="006116D2"/>
    <w:rsid w:val="0063541B"/>
    <w:rsid w:val="0064415F"/>
    <w:rsid w:val="0079256C"/>
    <w:rsid w:val="0079630B"/>
    <w:rsid w:val="007B1938"/>
    <w:rsid w:val="007B6BFC"/>
    <w:rsid w:val="007C2731"/>
    <w:rsid w:val="007E642B"/>
    <w:rsid w:val="007F6F9C"/>
    <w:rsid w:val="00842DA8"/>
    <w:rsid w:val="00857838"/>
    <w:rsid w:val="0087316B"/>
    <w:rsid w:val="008834AA"/>
    <w:rsid w:val="008F25A4"/>
    <w:rsid w:val="00910915"/>
    <w:rsid w:val="009B1510"/>
    <w:rsid w:val="009F5140"/>
    <w:rsid w:val="00A00D8C"/>
    <w:rsid w:val="00A52EC0"/>
    <w:rsid w:val="00A979F5"/>
    <w:rsid w:val="00AC6388"/>
    <w:rsid w:val="00AF52D0"/>
    <w:rsid w:val="00B7137F"/>
    <w:rsid w:val="00BA2BA0"/>
    <w:rsid w:val="00BA7C03"/>
    <w:rsid w:val="00BB41F0"/>
    <w:rsid w:val="00BC133D"/>
    <w:rsid w:val="00C03F52"/>
    <w:rsid w:val="00C07969"/>
    <w:rsid w:val="00D053BC"/>
    <w:rsid w:val="00D90C10"/>
    <w:rsid w:val="00E2689F"/>
    <w:rsid w:val="00E50829"/>
    <w:rsid w:val="00E97859"/>
    <w:rsid w:val="00EB3020"/>
    <w:rsid w:val="00F368B1"/>
    <w:rsid w:val="00F7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36</cp:revision>
  <cp:lastPrinted>2023-10-02T09:44:00Z</cp:lastPrinted>
  <dcterms:created xsi:type="dcterms:W3CDTF">2022-03-02T13:27:00Z</dcterms:created>
  <dcterms:modified xsi:type="dcterms:W3CDTF">2025-09-22T09:19:00Z</dcterms:modified>
</cp:coreProperties>
</file>