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f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571"/>
      </w:tblGrid>
      <w:tr w:rsidR="008205E3">
        <w:tc>
          <w:tcPr>
            <w:tcW w:w="9571" w:type="dxa"/>
            <w:tcBorders>
              <w:bottom w:val="single" w:sz="4" w:space="0" w:color="auto"/>
            </w:tcBorders>
          </w:tcPr>
          <w:p w:rsidR="008205E3" w:rsidRDefault="00FA4E83">
            <w:pPr>
              <w:jc w:val="center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  <w:t>АВТОНОМНАЯ НЕКОММЕРЧЕСКАЯ ОРГАНИЗАЦИЯ ДОПОЛНИТЕЛЬНОГО ПРОФЕССИОНАЛЬНОГО ОБРАЗОВАНИЯ ИНСТИТУТ ПОВЫШЕНИЯ КВАЛИФИКАЦИИ «СТРОЙСПЕЦИАЛИСТ»</w:t>
            </w:r>
          </w:p>
        </w:tc>
      </w:tr>
      <w:tr w:rsidR="008205E3">
        <w:tc>
          <w:tcPr>
            <w:tcW w:w="9571" w:type="dxa"/>
            <w:tcBorders>
              <w:top w:val="single" w:sz="4" w:space="0" w:color="auto"/>
            </w:tcBorders>
          </w:tcPr>
          <w:p w:rsidR="008205E3" w:rsidRDefault="00FA4E83">
            <w:pPr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  <w:vertAlign w:val="superscript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16"/>
                <w:szCs w:val="16"/>
                <w:vertAlign w:val="superscript"/>
                <w:lang w:eastAsia="ru-RU"/>
              </w:rPr>
              <w:t>(Наименование образовательной организации)</w:t>
            </w:r>
          </w:p>
        </w:tc>
      </w:tr>
    </w:tbl>
    <w:tbl>
      <w:tblPr>
        <w:tblW w:w="0" w:type="auto"/>
        <w:tblLook w:val="04A0" w:firstRow="1" w:lastRow="0" w:firstColumn="1" w:lastColumn="0" w:noHBand="0" w:noVBand="1"/>
      </w:tblPr>
      <w:tblGrid>
        <w:gridCol w:w="5313"/>
        <w:gridCol w:w="2450"/>
        <w:gridCol w:w="1808"/>
      </w:tblGrid>
      <w:tr w:rsidR="008205E3">
        <w:tc>
          <w:tcPr>
            <w:tcW w:w="5313" w:type="dxa"/>
          </w:tcPr>
          <w:p w:rsidR="008205E3" w:rsidRDefault="008205E3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4258" w:type="dxa"/>
            <w:gridSpan w:val="2"/>
          </w:tcPr>
          <w:p w:rsidR="008205E3" w:rsidRDefault="00FA4E83">
            <w:pPr>
              <w:spacing w:after="0" w:line="360" w:lineRule="auto"/>
              <w:jc w:val="right"/>
              <w:rPr>
                <w:rFonts w:ascii="Times New Roman" w:eastAsiaTheme="minorEastAsia" w:hAnsi="Times New Roman" w:cs="Times New Roman"/>
                <w:b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b/>
                <w:lang w:eastAsia="ru-RU"/>
              </w:rPr>
              <w:t>«УТВЕРЖДАЮ»</w:t>
            </w:r>
          </w:p>
        </w:tc>
      </w:tr>
      <w:tr w:rsidR="008205E3">
        <w:tc>
          <w:tcPr>
            <w:tcW w:w="5313" w:type="dxa"/>
          </w:tcPr>
          <w:p w:rsidR="008205E3" w:rsidRDefault="008205E3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4258" w:type="dxa"/>
            <w:gridSpan w:val="2"/>
          </w:tcPr>
          <w:p w:rsidR="008205E3" w:rsidRDefault="00FA4E83">
            <w:pPr>
              <w:spacing w:after="0" w:line="360" w:lineRule="auto"/>
              <w:jc w:val="right"/>
              <w:rPr>
                <w:rFonts w:ascii="Times New Roman" w:eastAsiaTheme="minorEastAsia" w:hAnsi="Times New Roman" w:cs="Times New Roman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Генеральный директор</w:t>
            </w:r>
          </w:p>
          <w:p w:rsidR="008205E3" w:rsidRDefault="00FA4E83">
            <w:pPr>
              <w:spacing w:after="0" w:line="360" w:lineRule="auto"/>
              <w:jc w:val="right"/>
              <w:rPr>
                <w:rFonts w:ascii="Times New Roman" w:eastAsiaTheme="minorEastAsia" w:hAnsi="Times New Roman" w:cs="Times New Roman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АНО ДПО ИПК «СтройСпециалист»</w:t>
            </w:r>
          </w:p>
        </w:tc>
      </w:tr>
      <w:tr w:rsidR="008205E3">
        <w:trPr>
          <w:cantSplit/>
          <w:trHeight w:hRule="exact" w:val="113"/>
        </w:trPr>
        <w:tc>
          <w:tcPr>
            <w:tcW w:w="5313" w:type="dxa"/>
          </w:tcPr>
          <w:p w:rsidR="008205E3" w:rsidRDefault="008205E3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4258" w:type="dxa"/>
            <w:gridSpan w:val="2"/>
          </w:tcPr>
          <w:p w:rsidR="008205E3" w:rsidRDefault="008205E3">
            <w:pPr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</w:tr>
      <w:tr w:rsidR="008205E3">
        <w:tc>
          <w:tcPr>
            <w:tcW w:w="5313" w:type="dxa"/>
          </w:tcPr>
          <w:p w:rsidR="008205E3" w:rsidRDefault="008205E3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450" w:type="dxa"/>
            <w:tcBorders>
              <w:bottom w:val="single" w:sz="4" w:space="0" w:color="auto"/>
            </w:tcBorders>
          </w:tcPr>
          <w:p w:rsidR="008205E3" w:rsidRDefault="008205E3">
            <w:pPr>
              <w:spacing w:after="0" w:line="240" w:lineRule="auto"/>
              <w:jc w:val="right"/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  <w:tc>
          <w:tcPr>
            <w:tcW w:w="1808" w:type="dxa"/>
          </w:tcPr>
          <w:p w:rsidR="008205E3" w:rsidRDefault="00FA4E83">
            <w:pPr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С.А. Садчиков</w:t>
            </w:r>
          </w:p>
        </w:tc>
      </w:tr>
      <w:tr w:rsidR="008205E3">
        <w:trPr>
          <w:cantSplit/>
          <w:trHeight w:hRule="exact" w:val="170"/>
        </w:trPr>
        <w:tc>
          <w:tcPr>
            <w:tcW w:w="5313" w:type="dxa"/>
          </w:tcPr>
          <w:p w:rsidR="008205E3" w:rsidRDefault="008205E3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4258" w:type="dxa"/>
            <w:gridSpan w:val="2"/>
          </w:tcPr>
          <w:p w:rsidR="008205E3" w:rsidRDefault="008205E3">
            <w:pPr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</w:tr>
      <w:tr w:rsidR="008205E3">
        <w:trPr>
          <w:trHeight w:val="80"/>
        </w:trPr>
        <w:tc>
          <w:tcPr>
            <w:tcW w:w="5313" w:type="dxa"/>
          </w:tcPr>
          <w:p w:rsidR="008205E3" w:rsidRDefault="008205E3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4258" w:type="dxa"/>
            <w:gridSpan w:val="2"/>
          </w:tcPr>
          <w:p w:rsidR="008205E3" w:rsidRDefault="00FA4E83">
            <w:pPr>
              <w:spacing w:after="0" w:line="240" w:lineRule="auto"/>
              <w:jc w:val="right"/>
              <w:rPr>
                <w:rFonts w:ascii="Times New Roman" w:eastAsiaTheme="minorEastAsia" w:hAnsi="Times New Roman" w:cs="Times New Roman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 xml:space="preserve"> «10» января 2024 г.</w:t>
            </w:r>
          </w:p>
        </w:tc>
      </w:tr>
    </w:tbl>
    <w:p w:rsidR="008205E3" w:rsidRDefault="008205E3">
      <w:pPr>
        <w:jc w:val="center"/>
        <w:rPr>
          <w:rFonts w:ascii="Times New Roman" w:eastAsiaTheme="minorEastAsia" w:hAnsi="Times New Roman" w:cs="Times New Roman"/>
          <w:b/>
        </w:rPr>
      </w:pPr>
    </w:p>
    <w:p w:rsidR="008205E3" w:rsidRDefault="00FA4E83">
      <w:pPr>
        <w:jc w:val="center"/>
        <w:rPr>
          <w:rFonts w:ascii="Times New Roman" w:hAnsi="Times New Roman" w:cs="Times New Roman"/>
          <w:b/>
          <w:color w:val="000000" w:themeColor="text1"/>
        </w:rPr>
      </w:pPr>
      <w:r>
        <w:rPr>
          <w:rFonts w:ascii="Times New Roman" w:eastAsiaTheme="minorEastAsia" w:hAnsi="Times New Roman" w:cs="Times New Roman"/>
          <w:b/>
          <w:color w:val="000000" w:themeColor="text1"/>
        </w:rPr>
        <w:t>УЧЕБНЫЙ ПЛАН</w:t>
      </w:r>
    </w:p>
    <w:p w:rsidR="008205E3" w:rsidRDefault="00FA4E83">
      <w:pPr>
        <w:jc w:val="center"/>
        <w:rPr>
          <w:rFonts w:ascii="Times New Roman" w:hAnsi="Times New Roman" w:cs="Times New Roman"/>
          <w:b/>
          <w:color w:val="000000" w:themeColor="text1"/>
        </w:rPr>
      </w:pPr>
      <w:r>
        <w:rPr>
          <w:rFonts w:ascii="Times New Roman" w:eastAsiaTheme="minorEastAsia" w:hAnsi="Times New Roman" w:cs="Times New Roman"/>
          <w:b/>
          <w:color w:val="000000" w:themeColor="text1"/>
        </w:rPr>
        <w:t>программы повышения квалификации</w:t>
      </w:r>
    </w:p>
    <w:tbl>
      <w:tblPr>
        <w:tblStyle w:val="af8"/>
        <w:tblW w:w="960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518"/>
        <w:gridCol w:w="425"/>
        <w:gridCol w:w="3544"/>
        <w:gridCol w:w="3084"/>
        <w:gridCol w:w="35"/>
      </w:tblGrid>
      <w:tr w:rsidR="008205E3">
        <w:trPr>
          <w:gridAfter w:val="1"/>
          <w:wAfter w:w="35" w:type="dxa"/>
        </w:trPr>
        <w:tc>
          <w:tcPr>
            <w:tcW w:w="9571" w:type="dxa"/>
            <w:gridSpan w:val="4"/>
            <w:tcBorders>
              <w:bottom w:val="single" w:sz="4" w:space="0" w:color="auto"/>
            </w:tcBorders>
          </w:tcPr>
          <w:p w:rsidR="008205E3" w:rsidRDefault="00CD6E3B" w:rsidP="00A86EDB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  <w:bookmarkStart w:id="0" w:name="_GoBack"/>
            <w:r w:rsidRPr="00CD6E3B">
              <w:rPr>
                <w:rFonts w:ascii="Times New Roman" w:hAnsi="Times New Roman" w:cs="Times New Roman"/>
                <w:b/>
                <w:color w:val="000000" w:themeColor="text1"/>
                <w:shd w:val="clear" w:color="auto" w:fill="FFFFFF"/>
              </w:rPr>
              <w:t>Обучение должностных лиц, входящих в составы сборных и приемных эвакуационных пунктов,</w:t>
            </w:r>
            <w:r>
              <w:rPr>
                <w:rFonts w:ascii="Times New Roman" w:hAnsi="Times New Roman" w:cs="Times New Roman"/>
                <w:b/>
                <w:color w:val="000000" w:themeColor="text1"/>
                <w:shd w:val="clear" w:color="auto" w:fill="FFFFFF"/>
              </w:rPr>
              <w:t xml:space="preserve"> </w:t>
            </w:r>
            <w:r w:rsidRPr="00CD6E3B">
              <w:rPr>
                <w:rFonts w:ascii="Times New Roman" w:hAnsi="Times New Roman" w:cs="Times New Roman"/>
                <w:b/>
                <w:color w:val="000000" w:themeColor="text1"/>
                <w:shd w:val="clear" w:color="auto" w:fill="FFFFFF"/>
              </w:rPr>
              <w:t>промежуточных пунктов эвакуации организаций</w:t>
            </w:r>
            <w:bookmarkEnd w:id="0"/>
          </w:p>
        </w:tc>
      </w:tr>
      <w:tr w:rsidR="008205E3">
        <w:trPr>
          <w:gridAfter w:val="1"/>
          <w:wAfter w:w="35" w:type="dxa"/>
        </w:trPr>
        <w:tc>
          <w:tcPr>
            <w:tcW w:w="9571" w:type="dxa"/>
            <w:gridSpan w:val="4"/>
            <w:tcBorders>
              <w:top w:val="single" w:sz="4" w:space="0" w:color="auto"/>
            </w:tcBorders>
          </w:tcPr>
          <w:p w:rsidR="008205E3" w:rsidRDefault="00FA4E83">
            <w:pPr>
              <w:jc w:val="center"/>
              <w:rPr>
                <w:rFonts w:ascii="Times New Roman" w:hAnsi="Times New Roman" w:cs="Times New Roman"/>
                <w:color w:val="000000" w:themeColor="text1"/>
                <w:vertAlign w:val="superscript"/>
              </w:rPr>
            </w:pPr>
            <w:r>
              <w:rPr>
                <w:rFonts w:ascii="Times New Roman" w:hAnsi="Times New Roman" w:cs="Times New Roman"/>
                <w:color w:val="000000" w:themeColor="text1"/>
                <w:vertAlign w:val="superscript"/>
              </w:rPr>
              <w:t>(название курса)</w:t>
            </w:r>
          </w:p>
        </w:tc>
      </w:tr>
      <w:tr w:rsidR="008205E3">
        <w:trPr>
          <w:gridAfter w:val="1"/>
          <w:wAfter w:w="35" w:type="dxa"/>
        </w:trPr>
        <w:tc>
          <w:tcPr>
            <w:tcW w:w="2943" w:type="dxa"/>
            <w:gridSpan w:val="2"/>
          </w:tcPr>
          <w:p w:rsidR="008205E3" w:rsidRDefault="008205E3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3544" w:type="dxa"/>
            <w:tcBorders>
              <w:bottom w:val="single" w:sz="4" w:space="0" w:color="auto"/>
            </w:tcBorders>
          </w:tcPr>
          <w:p w:rsidR="008205E3" w:rsidRDefault="00FA4E83" w:rsidP="00AE6830">
            <w:pPr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                      </w:t>
            </w:r>
            <w:r w:rsidR="00AE6830">
              <w:rPr>
                <w:rFonts w:ascii="Times New Roman" w:hAnsi="Times New Roman" w:cs="Times New Roman"/>
                <w:color w:val="000000" w:themeColor="text1"/>
              </w:rPr>
              <w:t>16 часов</w:t>
            </w:r>
          </w:p>
        </w:tc>
        <w:tc>
          <w:tcPr>
            <w:tcW w:w="3084" w:type="dxa"/>
          </w:tcPr>
          <w:p w:rsidR="008205E3" w:rsidRDefault="008205E3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8205E3">
        <w:trPr>
          <w:gridAfter w:val="1"/>
          <w:wAfter w:w="35" w:type="dxa"/>
        </w:trPr>
        <w:tc>
          <w:tcPr>
            <w:tcW w:w="2943" w:type="dxa"/>
            <w:gridSpan w:val="2"/>
          </w:tcPr>
          <w:p w:rsidR="008205E3" w:rsidRDefault="008205E3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3544" w:type="dxa"/>
          </w:tcPr>
          <w:p w:rsidR="008205E3" w:rsidRDefault="00FA4E83">
            <w:pPr>
              <w:jc w:val="center"/>
              <w:rPr>
                <w:rFonts w:ascii="Times New Roman" w:hAnsi="Times New Roman" w:cs="Times New Roman"/>
                <w:color w:val="000000" w:themeColor="text1"/>
                <w:vertAlign w:val="superscript"/>
              </w:rPr>
            </w:pPr>
            <w:r>
              <w:rPr>
                <w:rFonts w:ascii="Times New Roman" w:hAnsi="Times New Roman" w:cs="Times New Roman"/>
                <w:color w:val="000000" w:themeColor="text1"/>
                <w:vertAlign w:val="superscript"/>
              </w:rPr>
              <w:t>(количество часов)</w:t>
            </w:r>
          </w:p>
        </w:tc>
        <w:tc>
          <w:tcPr>
            <w:tcW w:w="3084" w:type="dxa"/>
          </w:tcPr>
          <w:p w:rsidR="008205E3" w:rsidRDefault="008205E3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8205E3">
        <w:trPr>
          <w:gridAfter w:val="1"/>
          <w:wAfter w:w="35" w:type="dxa"/>
        </w:trPr>
        <w:tc>
          <w:tcPr>
            <w:tcW w:w="2518" w:type="dxa"/>
          </w:tcPr>
          <w:p w:rsidR="008205E3" w:rsidRDefault="00FA4E83">
            <w:pPr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Цель программы:</w:t>
            </w:r>
          </w:p>
        </w:tc>
        <w:tc>
          <w:tcPr>
            <w:tcW w:w="7053" w:type="dxa"/>
            <w:gridSpan w:val="3"/>
            <w:tcBorders>
              <w:bottom w:val="single" w:sz="4" w:space="0" w:color="auto"/>
            </w:tcBorders>
          </w:tcPr>
          <w:p w:rsidR="008205E3" w:rsidRDefault="00FA4E83">
            <w:p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Совершенствование профессиональных компетенций, необходимых для выполнения профессиональной деятельности </w:t>
            </w:r>
          </w:p>
        </w:tc>
      </w:tr>
      <w:tr w:rsidR="008205E3">
        <w:trPr>
          <w:gridAfter w:val="1"/>
          <w:wAfter w:w="35" w:type="dxa"/>
        </w:trPr>
        <w:tc>
          <w:tcPr>
            <w:tcW w:w="2518" w:type="dxa"/>
          </w:tcPr>
          <w:p w:rsidR="008205E3" w:rsidRDefault="00FA4E83">
            <w:pPr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Категория слушателей:</w:t>
            </w:r>
          </w:p>
        </w:tc>
        <w:tc>
          <w:tcPr>
            <w:tcW w:w="7053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8205E3" w:rsidRDefault="00AE6830">
            <w:pPr>
              <w:pStyle w:val="Default"/>
              <w:jc w:val="both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Л</w:t>
            </w:r>
            <w:r w:rsidRPr="00AE6830">
              <w:rPr>
                <w:color w:val="000000" w:themeColor="text1"/>
                <w:sz w:val="22"/>
                <w:szCs w:val="22"/>
              </w:rPr>
              <w:t>ица, имеющие среднее профессиональное образование и (или) высшее образование; лица, получающие среднее профессиональное и (или) высшее образование.</w:t>
            </w:r>
          </w:p>
        </w:tc>
      </w:tr>
      <w:tr w:rsidR="008205E3">
        <w:trPr>
          <w:gridAfter w:val="1"/>
          <w:wAfter w:w="35" w:type="dxa"/>
        </w:trPr>
        <w:tc>
          <w:tcPr>
            <w:tcW w:w="2518" w:type="dxa"/>
          </w:tcPr>
          <w:p w:rsidR="008205E3" w:rsidRDefault="00FA4E83">
            <w:pPr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Срок обучения:</w:t>
            </w:r>
          </w:p>
        </w:tc>
        <w:tc>
          <w:tcPr>
            <w:tcW w:w="7053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8205E3" w:rsidRDefault="00380BBC">
            <w:pPr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2 дня</w:t>
            </w:r>
            <w:r w:rsidR="00FA4E83">
              <w:rPr>
                <w:rFonts w:ascii="Times New Roman" w:hAnsi="Times New Roman" w:cs="Times New Roman"/>
                <w:color w:val="000000" w:themeColor="text1"/>
              </w:rPr>
              <w:t xml:space="preserve">  </w:t>
            </w:r>
          </w:p>
        </w:tc>
      </w:tr>
      <w:tr w:rsidR="006A78E3">
        <w:trPr>
          <w:gridAfter w:val="1"/>
          <w:wAfter w:w="35" w:type="dxa"/>
        </w:trPr>
        <w:tc>
          <w:tcPr>
            <w:tcW w:w="2518" w:type="dxa"/>
          </w:tcPr>
          <w:p w:rsidR="006A78E3" w:rsidRDefault="006A78E3">
            <w:pPr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Форма обучения:</w:t>
            </w:r>
          </w:p>
        </w:tc>
        <w:tc>
          <w:tcPr>
            <w:tcW w:w="7053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6A78E3" w:rsidRPr="006A78E3" w:rsidRDefault="006A78E3" w:rsidP="00502C46">
            <w:p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proofErr w:type="gramStart"/>
            <w:r w:rsidRPr="006A78E3">
              <w:rPr>
                <w:rFonts w:ascii="Times New Roman" w:hAnsi="Times New Roman" w:cs="Times New Roman"/>
                <w:color w:val="000000" w:themeColor="text1"/>
              </w:rPr>
              <w:t>Очная</w:t>
            </w:r>
            <w:proofErr w:type="gramEnd"/>
            <w:r w:rsidRPr="006A78E3">
              <w:rPr>
                <w:rFonts w:ascii="Times New Roman" w:hAnsi="Times New Roman" w:cs="Times New Roman"/>
                <w:color w:val="000000" w:themeColor="text1"/>
              </w:rPr>
              <w:t>, очно-заочная, заочная (с применением электронного обучения и (или) с дистанционных образовательных технологий)</w:t>
            </w:r>
          </w:p>
        </w:tc>
      </w:tr>
      <w:tr w:rsidR="008205E3">
        <w:trPr>
          <w:gridAfter w:val="1"/>
          <w:wAfter w:w="35" w:type="dxa"/>
        </w:trPr>
        <w:tc>
          <w:tcPr>
            <w:tcW w:w="2518" w:type="dxa"/>
          </w:tcPr>
          <w:p w:rsidR="008205E3" w:rsidRDefault="00FA4E83">
            <w:pPr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Режим занятий:</w:t>
            </w:r>
          </w:p>
        </w:tc>
        <w:tc>
          <w:tcPr>
            <w:tcW w:w="7053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8205E3" w:rsidRDefault="00FA4E83">
            <w:pPr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8 часов в день</w:t>
            </w:r>
          </w:p>
        </w:tc>
      </w:tr>
      <w:tr w:rsidR="008205E3">
        <w:trPr>
          <w:gridAfter w:val="1"/>
          <w:wAfter w:w="35" w:type="dxa"/>
        </w:trPr>
        <w:tc>
          <w:tcPr>
            <w:tcW w:w="2518" w:type="dxa"/>
          </w:tcPr>
          <w:p w:rsidR="008205E3" w:rsidRDefault="008205E3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7053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8205E3" w:rsidRDefault="008205E3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8205E3">
        <w:tc>
          <w:tcPr>
            <w:tcW w:w="9606" w:type="dxa"/>
            <w:gridSpan w:val="5"/>
          </w:tcPr>
          <w:tbl>
            <w:tblPr>
              <w:tblStyle w:val="af8"/>
              <w:tblW w:w="9638" w:type="dxa"/>
              <w:tblLayout w:type="fixed"/>
              <w:tblLook w:val="04A0" w:firstRow="1" w:lastRow="0" w:firstColumn="1" w:lastColumn="0" w:noHBand="0" w:noVBand="1"/>
            </w:tblPr>
            <w:tblGrid>
              <w:gridCol w:w="988"/>
              <w:gridCol w:w="4536"/>
              <w:gridCol w:w="850"/>
              <w:gridCol w:w="709"/>
              <w:gridCol w:w="709"/>
              <w:gridCol w:w="567"/>
              <w:gridCol w:w="1279"/>
            </w:tblGrid>
            <w:tr w:rsidR="008205E3">
              <w:tc>
                <w:tcPr>
                  <w:tcW w:w="988" w:type="dxa"/>
                  <w:vMerge w:val="restart"/>
                  <w:vAlign w:val="center"/>
                </w:tcPr>
                <w:p w:rsidR="008205E3" w:rsidRDefault="00FA4E83" w:rsidP="00380BBC">
                  <w:pPr>
                    <w:spacing w:line="240" w:lineRule="exact"/>
                    <w:jc w:val="center"/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</w:rPr>
                    <w:t>№</w:t>
                  </w:r>
                </w:p>
                <w:p w:rsidR="008205E3" w:rsidRDefault="00FA4E83" w:rsidP="00380BBC">
                  <w:pPr>
                    <w:spacing w:line="240" w:lineRule="exact"/>
                    <w:jc w:val="center"/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</w:rPr>
                  </w:pPr>
                  <w:proofErr w:type="gramStart"/>
                  <w:r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</w:rPr>
                    <w:t>п</w:t>
                  </w:r>
                  <w:proofErr w:type="gramEnd"/>
                  <w:r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</w:rPr>
                    <w:t>/п</w:t>
                  </w:r>
                </w:p>
              </w:tc>
              <w:tc>
                <w:tcPr>
                  <w:tcW w:w="4536" w:type="dxa"/>
                  <w:vMerge w:val="restart"/>
                  <w:vAlign w:val="center"/>
                </w:tcPr>
                <w:p w:rsidR="008205E3" w:rsidRDefault="00FA4E83" w:rsidP="00380BBC">
                  <w:pPr>
                    <w:spacing w:line="240" w:lineRule="exact"/>
                    <w:ind w:right="176"/>
                    <w:jc w:val="center"/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</w:rPr>
                    <w:t xml:space="preserve">Темы </w:t>
                  </w:r>
                </w:p>
              </w:tc>
              <w:tc>
                <w:tcPr>
                  <w:tcW w:w="850" w:type="dxa"/>
                  <w:vMerge w:val="restart"/>
                  <w:textDirection w:val="btLr"/>
                </w:tcPr>
                <w:p w:rsidR="008205E3" w:rsidRDefault="00FA4E83" w:rsidP="00380BBC">
                  <w:pPr>
                    <w:spacing w:line="240" w:lineRule="exact"/>
                    <w:ind w:left="113" w:right="113"/>
                    <w:jc w:val="center"/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</w:rPr>
                    <w:t>Всего, час</w:t>
                  </w:r>
                </w:p>
              </w:tc>
              <w:tc>
                <w:tcPr>
                  <w:tcW w:w="1985" w:type="dxa"/>
                  <w:gridSpan w:val="3"/>
                </w:tcPr>
                <w:p w:rsidR="008205E3" w:rsidRDefault="00FA4E83" w:rsidP="00380BBC">
                  <w:pPr>
                    <w:spacing w:line="240" w:lineRule="exact"/>
                    <w:jc w:val="center"/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</w:rPr>
                    <w:t>В том числе:</w:t>
                  </w:r>
                </w:p>
              </w:tc>
              <w:tc>
                <w:tcPr>
                  <w:tcW w:w="1279" w:type="dxa"/>
                  <w:vMerge w:val="restart"/>
                  <w:textDirection w:val="btLr"/>
                </w:tcPr>
                <w:p w:rsidR="008205E3" w:rsidRDefault="00FA4E83" w:rsidP="00380BBC">
                  <w:pPr>
                    <w:spacing w:line="240" w:lineRule="exact"/>
                    <w:ind w:left="113" w:right="113"/>
                    <w:jc w:val="center"/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</w:rPr>
                    <w:t>Контроль знаний</w:t>
                  </w:r>
                </w:p>
              </w:tc>
            </w:tr>
            <w:tr w:rsidR="008205E3" w:rsidTr="00380BBC">
              <w:trPr>
                <w:cantSplit/>
                <w:trHeight w:val="2110"/>
              </w:trPr>
              <w:tc>
                <w:tcPr>
                  <w:tcW w:w="988" w:type="dxa"/>
                  <w:vMerge/>
                </w:tcPr>
                <w:p w:rsidR="008205E3" w:rsidRDefault="008205E3" w:rsidP="00380BBC">
                  <w:pPr>
                    <w:spacing w:line="240" w:lineRule="exact"/>
                    <w:jc w:val="center"/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</w:rPr>
                  </w:pPr>
                </w:p>
              </w:tc>
              <w:tc>
                <w:tcPr>
                  <w:tcW w:w="4536" w:type="dxa"/>
                  <w:vMerge/>
                </w:tcPr>
                <w:p w:rsidR="008205E3" w:rsidRDefault="008205E3" w:rsidP="00380BBC">
                  <w:pPr>
                    <w:spacing w:line="240" w:lineRule="exact"/>
                    <w:jc w:val="center"/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</w:rPr>
                  </w:pPr>
                </w:p>
              </w:tc>
              <w:tc>
                <w:tcPr>
                  <w:tcW w:w="850" w:type="dxa"/>
                  <w:vMerge/>
                </w:tcPr>
                <w:p w:rsidR="008205E3" w:rsidRDefault="008205E3" w:rsidP="00380BBC">
                  <w:pPr>
                    <w:spacing w:line="240" w:lineRule="exact"/>
                    <w:jc w:val="center"/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</w:rPr>
                  </w:pPr>
                </w:p>
              </w:tc>
              <w:tc>
                <w:tcPr>
                  <w:tcW w:w="709" w:type="dxa"/>
                  <w:textDirection w:val="btLr"/>
                </w:tcPr>
                <w:p w:rsidR="008205E3" w:rsidRDefault="00FA4E83" w:rsidP="00380BBC">
                  <w:pPr>
                    <w:spacing w:line="240" w:lineRule="exact"/>
                    <w:ind w:left="113" w:right="113"/>
                    <w:jc w:val="center"/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</w:rPr>
                    <w:t>Лекции</w:t>
                  </w:r>
                </w:p>
              </w:tc>
              <w:tc>
                <w:tcPr>
                  <w:tcW w:w="709" w:type="dxa"/>
                  <w:textDirection w:val="btLr"/>
                </w:tcPr>
                <w:p w:rsidR="008205E3" w:rsidRDefault="00FA4E83" w:rsidP="00380BBC">
                  <w:pPr>
                    <w:spacing w:line="240" w:lineRule="exact"/>
                    <w:ind w:left="113" w:right="113"/>
                    <w:jc w:val="center"/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</w:rPr>
                    <w:t>Самостоятельная работа</w:t>
                  </w:r>
                </w:p>
              </w:tc>
              <w:tc>
                <w:tcPr>
                  <w:tcW w:w="567" w:type="dxa"/>
                  <w:textDirection w:val="btLr"/>
                </w:tcPr>
                <w:p w:rsidR="008205E3" w:rsidRDefault="00FA4E83" w:rsidP="00380BBC">
                  <w:pPr>
                    <w:spacing w:line="240" w:lineRule="exact"/>
                    <w:ind w:left="113" w:right="113"/>
                    <w:jc w:val="center"/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</w:rPr>
                    <w:t>Практическая работа</w:t>
                  </w:r>
                </w:p>
              </w:tc>
              <w:tc>
                <w:tcPr>
                  <w:tcW w:w="1279" w:type="dxa"/>
                  <w:vMerge/>
                </w:tcPr>
                <w:p w:rsidR="008205E3" w:rsidRDefault="008205E3" w:rsidP="00380BBC">
                  <w:pPr>
                    <w:spacing w:line="240" w:lineRule="exact"/>
                    <w:jc w:val="center"/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</w:rPr>
                  </w:pPr>
                </w:p>
              </w:tc>
            </w:tr>
            <w:tr w:rsidR="001534A2">
              <w:tc>
                <w:tcPr>
                  <w:tcW w:w="988" w:type="dxa"/>
                  <w:vAlign w:val="center"/>
                </w:tcPr>
                <w:p w:rsidR="001534A2" w:rsidRPr="00380BBC" w:rsidRDefault="001534A2" w:rsidP="00380BBC">
                  <w:pPr>
                    <w:tabs>
                      <w:tab w:val="left" w:pos="0"/>
                    </w:tabs>
                    <w:spacing w:line="240" w:lineRule="exact"/>
                    <w:ind w:left="29"/>
                    <w:jc w:val="center"/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</w:rPr>
                  </w:pPr>
                  <w:r w:rsidRPr="00380BBC"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</w:rPr>
                    <w:t>1.</w:t>
                  </w:r>
                </w:p>
              </w:tc>
              <w:tc>
                <w:tcPr>
                  <w:tcW w:w="4536" w:type="dxa"/>
                </w:tcPr>
                <w:p w:rsidR="001534A2" w:rsidRPr="00380BBC" w:rsidRDefault="001534A2" w:rsidP="00380BBC">
                  <w:pPr>
                    <w:pStyle w:val="Default"/>
                    <w:spacing w:line="240" w:lineRule="exact"/>
                    <w:jc w:val="both"/>
                    <w:rPr>
                      <w:color w:val="000000" w:themeColor="text1"/>
                      <w:sz w:val="20"/>
                      <w:szCs w:val="20"/>
                    </w:rPr>
                  </w:pPr>
                  <w:r w:rsidRPr="00380BBC">
                    <w:rPr>
                      <w:bCs/>
                      <w:sz w:val="20"/>
                      <w:szCs w:val="20"/>
                    </w:rPr>
                    <w:t>Основы обеспечения ЗНТЧС и ведения ГО</w:t>
                  </w:r>
                </w:p>
              </w:tc>
              <w:tc>
                <w:tcPr>
                  <w:tcW w:w="850" w:type="dxa"/>
                  <w:vAlign w:val="center"/>
                </w:tcPr>
                <w:p w:rsidR="001534A2" w:rsidRPr="00380BBC" w:rsidRDefault="001534A2" w:rsidP="00380BBC">
                  <w:pPr>
                    <w:spacing w:line="240" w:lineRule="exact"/>
                    <w:ind w:right="102"/>
                    <w:jc w:val="center"/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709" w:type="dxa"/>
                  <w:vAlign w:val="center"/>
                </w:tcPr>
                <w:p w:rsidR="001534A2" w:rsidRPr="00380BBC" w:rsidRDefault="001534A2" w:rsidP="004978AC">
                  <w:pPr>
                    <w:spacing w:line="240" w:lineRule="exact"/>
                    <w:ind w:right="102"/>
                    <w:jc w:val="center"/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</w:rPr>
                    <w:t>0,5</w:t>
                  </w:r>
                </w:p>
              </w:tc>
              <w:tc>
                <w:tcPr>
                  <w:tcW w:w="709" w:type="dxa"/>
                  <w:vAlign w:val="center"/>
                </w:tcPr>
                <w:p w:rsidR="001534A2" w:rsidRPr="00380BBC" w:rsidRDefault="001534A2" w:rsidP="004978AC">
                  <w:pPr>
                    <w:spacing w:line="240" w:lineRule="exact"/>
                    <w:ind w:right="102"/>
                    <w:jc w:val="center"/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</w:rPr>
                    <w:t>0,5</w:t>
                  </w:r>
                </w:p>
              </w:tc>
              <w:tc>
                <w:tcPr>
                  <w:tcW w:w="567" w:type="dxa"/>
                  <w:vAlign w:val="center"/>
                </w:tcPr>
                <w:p w:rsidR="001534A2" w:rsidRPr="00380BBC" w:rsidRDefault="001534A2" w:rsidP="00380BBC">
                  <w:pPr>
                    <w:spacing w:line="240" w:lineRule="exact"/>
                    <w:jc w:val="center"/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</w:rPr>
                  </w:pPr>
                </w:p>
              </w:tc>
              <w:tc>
                <w:tcPr>
                  <w:tcW w:w="1279" w:type="dxa"/>
                  <w:vAlign w:val="center"/>
                </w:tcPr>
                <w:p w:rsidR="001534A2" w:rsidRPr="00380BBC" w:rsidRDefault="001534A2" w:rsidP="00380BBC">
                  <w:pPr>
                    <w:spacing w:line="240" w:lineRule="exact"/>
                    <w:jc w:val="center"/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</w:rPr>
                  </w:pPr>
                </w:p>
              </w:tc>
            </w:tr>
            <w:tr w:rsidR="001534A2">
              <w:tc>
                <w:tcPr>
                  <w:tcW w:w="988" w:type="dxa"/>
                  <w:vAlign w:val="center"/>
                </w:tcPr>
                <w:p w:rsidR="001534A2" w:rsidRPr="00380BBC" w:rsidRDefault="001534A2" w:rsidP="00380BBC">
                  <w:pPr>
                    <w:tabs>
                      <w:tab w:val="left" w:pos="0"/>
                    </w:tabs>
                    <w:spacing w:line="240" w:lineRule="exact"/>
                    <w:ind w:left="29"/>
                    <w:jc w:val="center"/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</w:rPr>
                    <w:t>1.1</w:t>
                  </w:r>
                </w:p>
              </w:tc>
              <w:tc>
                <w:tcPr>
                  <w:tcW w:w="4536" w:type="dxa"/>
                </w:tcPr>
                <w:p w:rsidR="001534A2" w:rsidRPr="00380BBC" w:rsidRDefault="001534A2" w:rsidP="00CD6E3B">
                  <w:pPr>
                    <w:pStyle w:val="Default"/>
                    <w:spacing w:line="240" w:lineRule="exact"/>
                    <w:jc w:val="both"/>
                    <w:rPr>
                      <w:bCs/>
                      <w:sz w:val="20"/>
                      <w:szCs w:val="20"/>
                    </w:rPr>
                  </w:pPr>
                  <w:r>
                    <w:rPr>
                      <w:bCs/>
                      <w:sz w:val="20"/>
                      <w:szCs w:val="20"/>
                    </w:rPr>
                    <w:t>Действия должностных лиц</w:t>
                  </w:r>
                  <w:r w:rsidRPr="00CD6E3B">
                    <w:rPr>
                      <w:bCs/>
                      <w:sz w:val="20"/>
                      <w:szCs w:val="20"/>
                    </w:rPr>
                    <w:t xml:space="preserve">, входящих в составы </w:t>
                  </w:r>
                  <w:r>
                    <w:rPr>
                      <w:bCs/>
                      <w:sz w:val="20"/>
                      <w:szCs w:val="20"/>
                    </w:rPr>
                    <w:t xml:space="preserve">пунктов эвакуации, при введении различных режимов </w:t>
                  </w:r>
                  <w:r w:rsidRPr="00CD6E3B">
                    <w:rPr>
                      <w:bCs/>
                      <w:sz w:val="20"/>
                      <w:szCs w:val="20"/>
                    </w:rPr>
                    <w:t>функционирова</w:t>
                  </w:r>
                  <w:r>
                    <w:rPr>
                      <w:bCs/>
                      <w:sz w:val="20"/>
                      <w:szCs w:val="20"/>
                    </w:rPr>
                    <w:t xml:space="preserve">ния органов управления и сил, а также при </w:t>
                  </w:r>
                  <w:r w:rsidRPr="00CD6E3B">
                    <w:rPr>
                      <w:bCs/>
                      <w:sz w:val="20"/>
                      <w:szCs w:val="20"/>
                    </w:rPr>
                    <w:t>получен</w:t>
                  </w:r>
                  <w:r>
                    <w:rPr>
                      <w:bCs/>
                      <w:sz w:val="20"/>
                      <w:szCs w:val="20"/>
                    </w:rPr>
                    <w:t xml:space="preserve">ии сигналов о начале выполнения </w:t>
                  </w:r>
                  <w:r w:rsidRPr="00CD6E3B">
                    <w:rPr>
                      <w:bCs/>
                      <w:sz w:val="20"/>
                      <w:szCs w:val="20"/>
                    </w:rPr>
                    <w:t>мероприятий по ГО</w:t>
                  </w:r>
                </w:p>
              </w:tc>
              <w:tc>
                <w:tcPr>
                  <w:tcW w:w="850" w:type="dxa"/>
                  <w:vAlign w:val="center"/>
                </w:tcPr>
                <w:p w:rsidR="001534A2" w:rsidRPr="00380BBC" w:rsidRDefault="001534A2" w:rsidP="00380BBC">
                  <w:pPr>
                    <w:spacing w:line="240" w:lineRule="exact"/>
                    <w:ind w:right="102"/>
                    <w:jc w:val="center"/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709" w:type="dxa"/>
                  <w:vAlign w:val="center"/>
                </w:tcPr>
                <w:p w:rsidR="001534A2" w:rsidRPr="00380BBC" w:rsidRDefault="001534A2" w:rsidP="004978AC">
                  <w:pPr>
                    <w:spacing w:line="240" w:lineRule="exact"/>
                    <w:ind w:right="102"/>
                    <w:jc w:val="center"/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</w:rPr>
                    <w:t>0,5</w:t>
                  </w:r>
                </w:p>
              </w:tc>
              <w:tc>
                <w:tcPr>
                  <w:tcW w:w="709" w:type="dxa"/>
                  <w:vAlign w:val="center"/>
                </w:tcPr>
                <w:p w:rsidR="001534A2" w:rsidRPr="00380BBC" w:rsidRDefault="001534A2" w:rsidP="004978AC">
                  <w:pPr>
                    <w:spacing w:line="240" w:lineRule="exact"/>
                    <w:ind w:right="102"/>
                    <w:jc w:val="center"/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</w:rPr>
                    <w:t>0,5</w:t>
                  </w:r>
                </w:p>
              </w:tc>
              <w:tc>
                <w:tcPr>
                  <w:tcW w:w="567" w:type="dxa"/>
                  <w:vAlign w:val="center"/>
                </w:tcPr>
                <w:p w:rsidR="001534A2" w:rsidRPr="00380BBC" w:rsidRDefault="001534A2" w:rsidP="00380BBC">
                  <w:pPr>
                    <w:spacing w:line="240" w:lineRule="exact"/>
                    <w:jc w:val="center"/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</w:rPr>
                  </w:pPr>
                </w:p>
              </w:tc>
              <w:tc>
                <w:tcPr>
                  <w:tcW w:w="1279" w:type="dxa"/>
                  <w:vAlign w:val="center"/>
                </w:tcPr>
                <w:p w:rsidR="001534A2" w:rsidRPr="00380BBC" w:rsidRDefault="001534A2" w:rsidP="00380BBC">
                  <w:pPr>
                    <w:spacing w:line="240" w:lineRule="exact"/>
                    <w:jc w:val="center"/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</w:rPr>
                  </w:pPr>
                </w:p>
              </w:tc>
            </w:tr>
            <w:tr w:rsidR="00380BBC">
              <w:tc>
                <w:tcPr>
                  <w:tcW w:w="988" w:type="dxa"/>
                  <w:vAlign w:val="center"/>
                </w:tcPr>
                <w:p w:rsidR="00380BBC" w:rsidRPr="00380BBC" w:rsidRDefault="00380BBC" w:rsidP="00380BBC">
                  <w:pPr>
                    <w:tabs>
                      <w:tab w:val="left" w:pos="0"/>
                    </w:tabs>
                    <w:spacing w:line="240" w:lineRule="exact"/>
                    <w:ind w:left="29"/>
                    <w:jc w:val="center"/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</w:rPr>
                  </w:pPr>
                  <w:r w:rsidRPr="00380BBC"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</w:rPr>
                    <w:t>2.</w:t>
                  </w:r>
                </w:p>
              </w:tc>
              <w:tc>
                <w:tcPr>
                  <w:tcW w:w="4536" w:type="dxa"/>
                </w:tcPr>
                <w:p w:rsidR="00380BBC" w:rsidRPr="00380BBC" w:rsidRDefault="00380BBC" w:rsidP="00380BBC">
                  <w:pPr>
                    <w:shd w:val="clear" w:color="auto" w:fill="FFFFFF"/>
                    <w:spacing w:line="240" w:lineRule="exact"/>
                    <w:jc w:val="both"/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</w:rPr>
                  </w:pPr>
                  <w:r w:rsidRPr="00380BBC">
                    <w:rPr>
                      <w:rFonts w:ascii="Times New Roman" w:eastAsia="Times New Roman" w:hAnsi="Times New Roman" w:cs="Times New Roman"/>
                      <w:color w:val="000000" w:themeColor="text1"/>
                      <w:sz w:val="20"/>
                      <w:szCs w:val="20"/>
                      <w:lang w:eastAsia="ru-RU"/>
                    </w:rPr>
                    <w:t>Планирование мероприятий по ГО и ЗНТЧС</w:t>
                  </w:r>
                </w:p>
              </w:tc>
              <w:tc>
                <w:tcPr>
                  <w:tcW w:w="850" w:type="dxa"/>
                  <w:vAlign w:val="center"/>
                </w:tcPr>
                <w:p w:rsidR="00380BBC" w:rsidRPr="00380BBC" w:rsidRDefault="00380BBC" w:rsidP="00380BBC">
                  <w:pPr>
                    <w:spacing w:line="240" w:lineRule="exact"/>
                    <w:ind w:right="102"/>
                    <w:jc w:val="center"/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</w:rPr>
                  </w:pPr>
                  <w:r w:rsidRPr="00380BBC"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709" w:type="dxa"/>
                  <w:vAlign w:val="center"/>
                </w:tcPr>
                <w:p w:rsidR="00380BBC" w:rsidRPr="00380BBC" w:rsidRDefault="00380BBC" w:rsidP="00380BBC">
                  <w:pPr>
                    <w:spacing w:line="240" w:lineRule="exact"/>
                    <w:ind w:right="102"/>
                    <w:jc w:val="center"/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</w:rPr>
                  </w:pPr>
                  <w:r w:rsidRPr="00380BBC"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709" w:type="dxa"/>
                  <w:vAlign w:val="center"/>
                </w:tcPr>
                <w:p w:rsidR="00380BBC" w:rsidRPr="00380BBC" w:rsidRDefault="00380BBC" w:rsidP="00380BBC">
                  <w:pPr>
                    <w:spacing w:line="240" w:lineRule="exact"/>
                    <w:jc w:val="center"/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</w:rPr>
                  </w:pPr>
                </w:p>
              </w:tc>
              <w:tc>
                <w:tcPr>
                  <w:tcW w:w="567" w:type="dxa"/>
                  <w:vAlign w:val="center"/>
                </w:tcPr>
                <w:p w:rsidR="00380BBC" w:rsidRPr="00380BBC" w:rsidRDefault="00380BBC" w:rsidP="00380BBC">
                  <w:pPr>
                    <w:spacing w:line="240" w:lineRule="exact"/>
                    <w:jc w:val="center"/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</w:rPr>
                  </w:pPr>
                </w:p>
              </w:tc>
              <w:tc>
                <w:tcPr>
                  <w:tcW w:w="1279" w:type="dxa"/>
                  <w:vAlign w:val="center"/>
                </w:tcPr>
                <w:p w:rsidR="00380BBC" w:rsidRPr="00380BBC" w:rsidRDefault="00380BBC" w:rsidP="00380BBC">
                  <w:pPr>
                    <w:spacing w:line="240" w:lineRule="exact"/>
                    <w:jc w:val="center"/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</w:rPr>
                  </w:pPr>
                </w:p>
              </w:tc>
            </w:tr>
            <w:tr w:rsidR="00380BBC">
              <w:tc>
                <w:tcPr>
                  <w:tcW w:w="988" w:type="dxa"/>
                  <w:vAlign w:val="center"/>
                </w:tcPr>
                <w:p w:rsidR="00380BBC" w:rsidRPr="00380BBC" w:rsidRDefault="00380BBC" w:rsidP="00380BBC">
                  <w:pPr>
                    <w:tabs>
                      <w:tab w:val="left" w:pos="0"/>
                    </w:tabs>
                    <w:spacing w:line="240" w:lineRule="exact"/>
                    <w:ind w:left="29"/>
                    <w:jc w:val="center"/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</w:rPr>
                  </w:pPr>
                  <w:r w:rsidRPr="00380BBC"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</w:rPr>
                    <w:t>3.</w:t>
                  </w:r>
                </w:p>
              </w:tc>
              <w:tc>
                <w:tcPr>
                  <w:tcW w:w="4536" w:type="dxa"/>
                </w:tcPr>
                <w:p w:rsidR="00380BBC" w:rsidRPr="00380BBC" w:rsidRDefault="00380BBC" w:rsidP="00380BBC">
                  <w:pPr>
                    <w:shd w:val="clear" w:color="auto" w:fill="FFFFFF"/>
                    <w:spacing w:line="240" w:lineRule="exact"/>
                    <w:jc w:val="both"/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</w:rPr>
                  </w:pPr>
                  <w:r w:rsidRPr="00380BBC">
                    <w:rPr>
                      <w:rFonts w:ascii="Times New Roman" w:eastAsia="Times New Roman" w:hAnsi="Times New Roman" w:cs="Times New Roman"/>
                      <w:color w:val="000000" w:themeColor="text1"/>
                      <w:sz w:val="20"/>
                      <w:szCs w:val="20"/>
                      <w:lang w:eastAsia="ru-RU"/>
                    </w:rPr>
                    <w:t>Организация предупреждения ЧС и повышения устойчивости функционирования организаций, необходимых для выживания населения</w:t>
                  </w:r>
                </w:p>
              </w:tc>
              <w:tc>
                <w:tcPr>
                  <w:tcW w:w="850" w:type="dxa"/>
                  <w:vAlign w:val="center"/>
                </w:tcPr>
                <w:p w:rsidR="00380BBC" w:rsidRPr="00380BBC" w:rsidRDefault="00380BBC" w:rsidP="00380BBC">
                  <w:pPr>
                    <w:spacing w:line="240" w:lineRule="exact"/>
                    <w:ind w:right="102"/>
                    <w:jc w:val="center"/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</w:rPr>
                  </w:pPr>
                  <w:r w:rsidRPr="00380BBC"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709" w:type="dxa"/>
                  <w:vAlign w:val="center"/>
                </w:tcPr>
                <w:p w:rsidR="00380BBC" w:rsidRPr="00380BBC" w:rsidRDefault="00380BBC" w:rsidP="00380BBC">
                  <w:pPr>
                    <w:spacing w:line="240" w:lineRule="exact"/>
                    <w:ind w:right="102"/>
                    <w:jc w:val="center"/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</w:rPr>
                  </w:pPr>
                  <w:r w:rsidRPr="00380BBC"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709" w:type="dxa"/>
                  <w:vAlign w:val="center"/>
                </w:tcPr>
                <w:p w:rsidR="00380BBC" w:rsidRPr="00380BBC" w:rsidRDefault="00380BBC" w:rsidP="00380BBC">
                  <w:pPr>
                    <w:spacing w:line="240" w:lineRule="exact"/>
                    <w:jc w:val="center"/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</w:rPr>
                  </w:pPr>
                </w:p>
              </w:tc>
              <w:tc>
                <w:tcPr>
                  <w:tcW w:w="567" w:type="dxa"/>
                  <w:vAlign w:val="center"/>
                </w:tcPr>
                <w:p w:rsidR="00380BBC" w:rsidRPr="00380BBC" w:rsidRDefault="00380BBC" w:rsidP="00380BBC">
                  <w:pPr>
                    <w:spacing w:line="240" w:lineRule="exact"/>
                    <w:jc w:val="center"/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</w:rPr>
                  </w:pPr>
                </w:p>
              </w:tc>
              <w:tc>
                <w:tcPr>
                  <w:tcW w:w="1279" w:type="dxa"/>
                  <w:vAlign w:val="center"/>
                </w:tcPr>
                <w:p w:rsidR="00380BBC" w:rsidRPr="00380BBC" w:rsidRDefault="00380BBC" w:rsidP="00380BBC">
                  <w:pPr>
                    <w:spacing w:line="240" w:lineRule="exact"/>
                    <w:jc w:val="center"/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</w:rPr>
                  </w:pPr>
                </w:p>
              </w:tc>
            </w:tr>
            <w:tr w:rsidR="000D3A36">
              <w:tc>
                <w:tcPr>
                  <w:tcW w:w="988" w:type="dxa"/>
                  <w:vAlign w:val="center"/>
                </w:tcPr>
                <w:p w:rsidR="000D3A36" w:rsidRPr="00380BBC" w:rsidRDefault="000D3A36" w:rsidP="00380BBC">
                  <w:pPr>
                    <w:tabs>
                      <w:tab w:val="left" w:pos="0"/>
                    </w:tabs>
                    <w:spacing w:line="240" w:lineRule="exact"/>
                    <w:ind w:left="29"/>
                    <w:jc w:val="center"/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</w:rPr>
                  </w:pPr>
                  <w:r w:rsidRPr="00380BBC"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</w:rPr>
                    <w:t>4.</w:t>
                  </w:r>
                </w:p>
              </w:tc>
              <w:tc>
                <w:tcPr>
                  <w:tcW w:w="4536" w:type="dxa"/>
                </w:tcPr>
                <w:p w:rsidR="000D3A36" w:rsidRPr="00380BBC" w:rsidRDefault="000D3A36" w:rsidP="00380BBC">
                  <w:pPr>
                    <w:shd w:val="clear" w:color="auto" w:fill="FFFFFF"/>
                    <w:spacing w:line="240" w:lineRule="exact"/>
                    <w:jc w:val="both"/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</w:rPr>
                  </w:pPr>
                  <w:r w:rsidRPr="00380BBC">
                    <w:rPr>
                      <w:rFonts w:ascii="Times New Roman" w:eastAsia="Times New Roman" w:hAnsi="Times New Roman" w:cs="Times New Roman"/>
                      <w:color w:val="000000" w:themeColor="text1"/>
                      <w:sz w:val="20"/>
                      <w:szCs w:val="20"/>
                      <w:lang w:eastAsia="ru-RU"/>
                    </w:rPr>
                    <w:t>Способы и методы защиты населения, материальных, культурных ценностей и организация их выполнения</w:t>
                  </w:r>
                </w:p>
              </w:tc>
              <w:tc>
                <w:tcPr>
                  <w:tcW w:w="850" w:type="dxa"/>
                  <w:vAlign w:val="center"/>
                </w:tcPr>
                <w:p w:rsidR="000D3A36" w:rsidRPr="00380BBC" w:rsidRDefault="000D3A36" w:rsidP="004978AC">
                  <w:pPr>
                    <w:spacing w:line="240" w:lineRule="exact"/>
                    <w:ind w:right="102"/>
                    <w:jc w:val="center"/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709" w:type="dxa"/>
                  <w:vAlign w:val="center"/>
                </w:tcPr>
                <w:p w:rsidR="000D3A36" w:rsidRPr="00380BBC" w:rsidRDefault="000D3A36" w:rsidP="004978AC">
                  <w:pPr>
                    <w:spacing w:line="240" w:lineRule="exact"/>
                    <w:ind w:right="102"/>
                    <w:jc w:val="center"/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709" w:type="dxa"/>
                  <w:vAlign w:val="center"/>
                </w:tcPr>
                <w:p w:rsidR="000D3A36" w:rsidRPr="00380BBC" w:rsidRDefault="000D3A36" w:rsidP="00380BBC">
                  <w:pPr>
                    <w:spacing w:line="240" w:lineRule="exact"/>
                    <w:jc w:val="center"/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</w:rPr>
                  </w:pPr>
                </w:p>
              </w:tc>
              <w:tc>
                <w:tcPr>
                  <w:tcW w:w="567" w:type="dxa"/>
                  <w:vAlign w:val="center"/>
                </w:tcPr>
                <w:p w:rsidR="000D3A36" w:rsidRPr="00380BBC" w:rsidRDefault="000D3A36" w:rsidP="00380BBC">
                  <w:pPr>
                    <w:spacing w:line="240" w:lineRule="exact"/>
                    <w:jc w:val="center"/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</w:rPr>
                  </w:pPr>
                </w:p>
              </w:tc>
              <w:tc>
                <w:tcPr>
                  <w:tcW w:w="1279" w:type="dxa"/>
                  <w:vAlign w:val="center"/>
                </w:tcPr>
                <w:p w:rsidR="000D3A36" w:rsidRPr="00380BBC" w:rsidRDefault="000D3A36" w:rsidP="00380BBC">
                  <w:pPr>
                    <w:spacing w:line="240" w:lineRule="exact"/>
                    <w:jc w:val="center"/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</w:rPr>
                  </w:pPr>
                </w:p>
              </w:tc>
            </w:tr>
            <w:tr w:rsidR="000D3A36">
              <w:tc>
                <w:tcPr>
                  <w:tcW w:w="988" w:type="dxa"/>
                  <w:vAlign w:val="center"/>
                </w:tcPr>
                <w:p w:rsidR="000D3A36" w:rsidRPr="00380BBC" w:rsidRDefault="000D3A36" w:rsidP="00380BBC">
                  <w:pPr>
                    <w:tabs>
                      <w:tab w:val="left" w:pos="0"/>
                    </w:tabs>
                    <w:spacing w:line="240" w:lineRule="exact"/>
                    <w:ind w:left="29"/>
                    <w:jc w:val="center"/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</w:rPr>
                    <w:t>4.1</w:t>
                  </w:r>
                </w:p>
              </w:tc>
              <w:tc>
                <w:tcPr>
                  <w:tcW w:w="4536" w:type="dxa"/>
                </w:tcPr>
                <w:p w:rsidR="000D3A36" w:rsidRPr="00380BBC" w:rsidRDefault="000D3A36" w:rsidP="00BC2C83">
                  <w:pPr>
                    <w:shd w:val="clear" w:color="auto" w:fill="FFFFFF"/>
                    <w:spacing w:line="240" w:lineRule="exact"/>
                    <w:jc w:val="both"/>
                    <w:rPr>
                      <w:rFonts w:ascii="Times New Roman" w:eastAsia="Times New Roman" w:hAnsi="Times New Roman" w:cs="Times New Roman"/>
                      <w:color w:val="000000" w:themeColor="text1"/>
                      <w:sz w:val="20"/>
                      <w:szCs w:val="20"/>
                      <w:lang w:eastAsia="ru-RU"/>
                    </w:rPr>
                  </w:pPr>
                  <w:r w:rsidRPr="00BC2C83">
                    <w:rPr>
                      <w:rFonts w:ascii="Times New Roman" w:eastAsia="Times New Roman" w:hAnsi="Times New Roman" w:cs="Times New Roman"/>
                      <w:color w:val="000000" w:themeColor="text1"/>
                      <w:sz w:val="20"/>
                      <w:szCs w:val="20"/>
                      <w:lang w:eastAsia="ru-RU"/>
                    </w:rPr>
                    <w:t xml:space="preserve">Деятельность </w:t>
                  </w:r>
                  <w:r w:rsidR="00CD6E3B" w:rsidRPr="00CD6E3B">
                    <w:rPr>
                      <w:rFonts w:ascii="Times New Roman" w:eastAsia="Times New Roman" w:hAnsi="Times New Roman" w:cs="Times New Roman"/>
                      <w:color w:val="000000" w:themeColor="text1"/>
                      <w:sz w:val="20"/>
                      <w:szCs w:val="20"/>
                      <w:lang w:eastAsia="ru-RU"/>
                    </w:rPr>
                    <w:t>должностных</w:t>
                  </w:r>
                  <w:r w:rsidR="00CD6E3B">
                    <w:rPr>
                      <w:rFonts w:ascii="Times New Roman" w:eastAsia="Times New Roman" w:hAnsi="Times New Roman" w:cs="Times New Roman"/>
                      <w:color w:val="000000" w:themeColor="text1"/>
                      <w:sz w:val="20"/>
                      <w:szCs w:val="20"/>
                      <w:lang w:eastAsia="ru-RU"/>
                    </w:rPr>
                    <w:t xml:space="preserve"> лиц</w:t>
                  </w:r>
                  <w:r w:rsidR="00CD6E3B" w:rsidRPr="00CD6E3B">
                    <w:rPr>
                      <w:rFonts w:ascii="Times New Roman" w:eastAsia="Times New Roman" w:hAnsi="Times New Roman" w:cs="Times New Roman"/>
                      <w:color w:val="000000" w:themeColor="text1"/>
                      <w:sz w:val="20"/>
                      <w:szCs w:val="20"/>
                      <w:lang w:eastAsia="ru-RU"/>
                    </w:rPr>
                    <w:t>, входящих в составы пунктов эвакуации</w:t>
                  </w:r>
                  <w:r>
                    <w:rPr>
                      <w:rFonts w:ascii="Times New Roman" w:eastAsia="Times New Roman" w:hAnsi="Times New Roman" w:cs="Times New Roman"/>
                      <w:color w:val="000000" w:themeColor="text1"/>
                      <w:sz w:val="20"/>
                      <w:szCs w:val="20"/>
                      <w:lang w:eastAsia="ru-RU"/>
                    </w:rPr>
                    <w:t xml:space="preserve">, по организации </w:t>
                  </w:r>
                  <w:r w:rsidRPr="00BC2C83">
                    <w:rPr>
                      <w:rFonts w:ascii="Times New Roman" w:eastAsia="Times New Roman" w:hAnsi="Times New Roman" w:cs="Times New Roman"/>
                      <w:color w:val="000000" w:themeColor="text1"/>
                      <w:sz w:val="20"/>
                      <w:szCs w:val="20"/>
                      <w:lang w:eastAsia="ru-RU"/>
                    </w:rPr>
                    <w:t>и осуществлению надзора и ко</w:t>
                  </w:r>
                  <w:r>
                    <w:rPr>
                      <w:rFonts w:ascii="Times New Roman" w:eastAsia="Times New Roman" w:hAnsi="Times New Roman" w:cs="Times New Roman"/>
                      <w:color w:val="000000" w:themeColor="text1"/>
                      <w:sz w:val="20"/>
                      <w:szCs w:val="20"/>
                      <w:lang w:eastAsia="ru-RU"/>
                    </w:rPr>
                    <w:t xml:space="preserve">нтроля в области ГО и защиты от </w:t>
                  </w:r>
                  <w:r w:rsidRPr="00BC2C83">
                    <w:rPr>
                      <w:rFonts w:ascii="Times New Roman" w:eastAsia="Times New Roman" w:hAnsi="Times New Roman" w:cs="Times New Roman"/>
                      <w:color w:val="000000" w:themeColor="text1"/>
                      <w:sz w:val="20"/>
                      <w:szCs w:val="20"/>
                      <w:lang w:eastAsia="ru-RU"/>
                    </w:rPr>
                    <w:t>ЧС</w:t>
                  </w:r>
                </w:p>
              </w:tc>
              <w:tc>
                <w:tcPr>
                  <w:tcW w:w="850" w:type="dxa"/>
                  <w:vAlign w:val="center"/>
                </w:tcPr>
                <w:p w:rsidR="000D3A36" w:rsidRPr="00380BBC" w:rsidRDefault="000D3A36" w:rsidP="004978AC">
                  <w:pPr>
                    <w:spacing w:line="240" w:lineRule="exact"/>
                    <w:ind w:right="102"/>
                    <w:jc w:val="center"/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709" w:type="dxa"/>
                  <w:vAlign w:val="center"/>
                </w:tcPr>
                <w:p w:rsidR="000D3A36" w:rsidRPr="00380BBC" w:rsidRDefault="000D3A36" w:rsidP="004978AC">
                  <w:pPr>
                    <w:spacing w:line="240" w:lineRule="exact"/>
                    <w:ind w:right="102"/>
                    <w:jc w:val="center"/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709" w:type="dxa"/>
                  <w:vAlign w:val="center"/>
                </w:tcPr>
                <w:p w:rsidR="000D3A36" w:rsidRPr="00380BBC" w:rsidRDefault="000D3A36" w:rsidP="00380BBC">
                  <w:pPr>
                    <w:spacing w:line="240" w:lineRule="exact"/>
                    <w:jc w:val="center"/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</w:rPr>
                  </w:pPr>
                </w:p>
              </w:tc>
              <w:tc>
                <w:tcPr>
                  <w:tcW w:w="567" w:type="dxa"/>
                  <w:vAlign w:val="center"/>
                </w:tcPr>
                <w:p w:rsidR="000D3A36" w:rsidRPr="00380BBC" w:rsidRDefault="000D3A36" w:rsidP="00380BBC">
                  <w:pPr>
                    <w:spacing w:line="240" w:lineRule="exact"/>
                    <w:jc w:val="center"/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</w:rPr>
                  </w:pPr>
                </w:p>
              </w:tc>
              <w:tc>
                <w:tcPr>
                  <w:tcW w:w="1279" w:type="dxa"/>
                  <w:vAlign w:val="center"/>
                </w:tcPr>
                <w:p w:rsidR="000D3A36" w:rsidRPr="00380BBC" w:rsidRDefault="000D3A36" w:rsidP="00380BBC">
                  <w:pPr>
                    <w:spacing w:line="240" w:lineRule="exact"/>
                    <w:jc w:val="center"/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</w:rPr>
                  </w:pPr>
                </w:p>
              </w:tc>
            </w:tr>
            <w:tr w:rsidR="000D3A36">
              <w:tc>
                <w:tcPr>
                  <w:tcW w:w="988" w:type="dxa"/>
                  <w:vAlign w:val="center"/>
                </w:tcPr>
                <w:p w:rsidR="000D3A36" w:rsidRPr="00380BBC" w:rsidRDefault="000D3A36" w:rsidP="00380BBC">
                  <w:pPr>
                    <w:tabs>
                      <w:tab w:val="left" w:pos="0"/>
                    </w:tabs>
                    <w:spacing w:line="240" w:lineRule="exact"/>
                    <w:ind w:left="29"/>
                    <w:jc w:val="center"/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</w:rPr>
                  </w:pPr>
                  <w:r w:rsidRPr="00380BBC"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</w:rPr>
                    <w:t>5.</w:t>
                  </w:r>
                </w:p>
              </w:tc>
              <w:tc>
                <w:tcPr>
                  <w:tcW w:w="4536" w:type="dxa"/>
                </w:tcPr>
                <w:p w:rsidR="000D3A36" w:rsidRPr="00380BBC" w:rsidRDefault="000D3A36" w:rsidP="00380BBC">
                  <w:pPr>
                    <w:spacing w:line="240" w:lineRule="exact"/>
                    <w:jc w:val="both"/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</w:rPr>
                  </w:pPr>
                  <w:r w:rsidRPr="00380BBC"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  <w:shd w:val="clear" w:color="auto" w:fill="FFFFFF"/>
                    </w:rPr>
                    <w:t>Организация выполнения мероприятий по ликвидации ЧС</w:t>
                  </w:r>
                </w:p>
              </w:tc>
              <w:tc>
                <w:tcPr>
                  <w:tcW w:w="850" w:type="dxa"/>
                  <w:vAlign w:val="center"/>
                </w:tcPr>
                <w:p w:rsidR="000D3A36" w:rsidRPr="00380BBC" w:rsidRDefault="000D3A36" w:rsidP="004978AC">
                  <w:pPr>
                    <w:spacing w:line="240" w:lineRule="exact"/>
                    <w:ind w:right="102"/>
                    <w:jc w:val="center"/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709" w:type="dxa"/>
                  <w:vAlign w:val="center"/>
                </w:tcPr>
                <w:p w:rsidR="000D3A36" w:rsidRPr="00380BBC" w:rsidRDefault="000D3A36" w:rsidP="004978AC">
                  <w:pPr>
                    <w:spacing w:line="240" w:lineRule="exact"/>
                    <w:ind w:right="102"/>
                    <w:jc w:val="center"/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709" w:type="dxa"/>
                  <w:vAlign w:val="center"/>
                </w:tcPr>
                <w:p w:rsidR="000D3A36" w:rsidRPr="00380BBC" w:rsidRDefault="000D3A36" w:rsidP="00380BBC">
                  <w:pPr>
                    <w:spacing w:line="240" w:lineRule="exact"/>
                    <w:jc w:val="center"/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</w:rPr>
                  </w:pPr>
                </w:p>
              </w:tc>
              <w:tc>
                <w:tcPr>
                  <w:tcW w:w="567" w:type="dxa"/>
                  <w:vAlign w:val="center"/>
                </w:tcPr>
                <w:p w:rsidR="000D3A36" w:rsidRPr="00380BBC" w:rsidRDefault="000D3A36" w:rsidP="00380BBC">
                  <w:pPr>
                    <w:spacing w:line="240" w:lineRule="exact"/>
                    <w:jc w:val="center"/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</w:rPr>
                  </w:pPr>
                </w:p>
              </w:tc>
              <w:tc>
                <w:tcPr>
                  <w:tcW w:w="1279" w:type="dxa"/>
                  <w:vAlign w:val="center"/>
                </w:tcPr>
                <w:p w:rsidR="000D3A36" w:rsidRPr="00380BBC" w:rsidRDefault="000D3A36" w:rsidP="00380BBC">
                  <w:pPr>
                    <w:spacing w:line="240" w:lineRule="exact"/>
                    <w:jc w:val="center"/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</w:rPr>
                  </w:pPr>
                </w:p>
              </w:tc>
            </w:tr>
            <w:tr w:rsidR="000D3A36">
              <w:tc>
                <w:tcPr>
                  <w:tcW w:w="988" w:type="dxa"/>
                  <w:vAlign w:val="center"/>
                </w:tcPr>
                <w:p w:rsidR="000D3A36" w:rsidRPr="00380BBC" w:rsidRDefault="000D3A36" w:rsidP="00380BBC">
                  <w:pPr>
                    <w:tabs>
                      <w:tab w:val="left" w:pos="0"/>
                    </w:tabs>
                    <w:spacing w:line="240" w:lineRule="exact"/>
                    <w:ind w:left="29"/>
                    <w:jc w:val="center"/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</w:rPr>
                    <w:lastRenderedPageBreak/>
                    <w:t>5.1</w:t>
                  </w:r>
                </w:p>
              </w:tc>
              <w:tc>
                <w:tcPr>
                  <w:tcW w:w="4536" w:type="dxa"/>
                </w:tcPr>
                <w:p w:rsidR="000D3A36" w:rsidRPr="00380BBC" w:rsidRDefault="000D3A36" w:rsidP="00CD6E3B">
                  <w:pPr>
                    <w:spacing w:line="240" w:lineRule="exact"/>
                    <w:jc w:val="both"/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  <w:shd w:val="clear" w:color="auto" w:fill="FFFFFF"/>
                    </w:rPr>
                  </w:pPr>
                  <w:r w:rsidRPr="00BC2C83"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  <w:shd w:val="clear" w:color="auto" w:fill="FFFFFF"/>
                    </w:rPr>
                    <w:t xml:space="preserve">Действия </w:t>
                  </w:r>
                  <w:r w:rsidR="00CD6E3B" w:rsidRPr="00CD6E3B"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  <w:shd w:val="clear" w:color="auto" w:fill="FFFFFF"/>
                    </w:rPr>
                    <w:t>должностных лиц, входящих в составы пунктов эвакуации,</w:t>
                  </w:r>
                  <w:r w:rsidR="00CD6E3B"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  <w:shd w:val="clear" w:color="auto" w:fill="FFFFFF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  <w:shd w:val="clear" w:color="auto" w:fill="FFFFFF"/>
                    </w:rPr>
                    <w:t xml:space="preserve">при приведении </w:t>
                  </w:r>
                  <w:r w:rsidRPr="00BC2C83"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  <w:shd w:val="clear" w:color="auto" w:fill="FFFFFF"/>
                    </w:rPr>
                    <w:t>органов управления и сил ГО и РСЧС в готовность</w:t>
                  </w:r>
                </w:p>
              </w:tc>
              <w:tc>
                <w:tcPr>
                  <w:tcW w:w="850" w:type="dxa"/>
                  <w:vAlign w:val="center"/>
                </w:tcPr>
                <w:p w:rsidR="000D3A36" w:rsidRPr="00380BBC" w:rsidRDefault="000D3A36" w:rsidP="004978AC">
                  <w:pPr>
                    <w:spacing w:line="240" w:lineRule="exact"/>
                    <w:ind w:right="102"/>
                    <w:jc w:val="center"/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709" w:type="dxa"/>
                  <w:vAlign w:val="center"/>
                </w:tcPr>
                <w:p w:rsidR="000D3A36" w:rsidRPr="00380BBC" w:rsidRDefault="000D3A36" w:rsidP="004978AC">
                  <w:pPr>
                    <w:spacing w:line="240" w:lineRule="exact"/>
                    <w:ind w:right="102"/>
                    <w:jc w:val="center"/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709" w:type="dxa"/>
                  <w:vAlign w:val="center"/>
                </w:tcPr>
                <w:p w:rsidR="000D3A36" w:rsidRPr="00380BBC" w:rsidRDefault="000D3A36" w:rsidP="00380BBC">
                  <w:pPr>
                    <w:spacing w:line="240" w:lineRule="exact"/>
                    <w:jc w:val="center"/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</w:rPr>
                  </w:pPr>
                </w:p>
              </w:tc>
              <w:tc>
                <w:tcPr>
                  <w:tcW w:w="567" w:type="dxa"/>
                  <w:vAlign w:val="center"/>
                </w:tcPr>
                <w:p w:rsidR="000D3A36" w:rsidRPr="00380BBC" w:rsidRDefault="000D3A36" w:rsidP="00380BBC">
                  <w:pPr>
                    <w:spacing w:line="240" w:lineRule="exact"/>
                    <w:jc w:val="center"/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</w:rPr>
                  </w:pPr>
                </w:p>
              </w:tc>
              <w:tc>
                <w:tcPr>
                  <w:tcW w:w="1279" w:type="dxa"/>
                  <w:vAlign w:val="center"/>
                </w:tcPr>
                <w:p w:rsidR="000D3A36" w:rsidRPr="00380BBC" w:rsidRDefault="000D3A36" w:rsidP="00380BBC">
                  <w:pPr>
                    <w:spacing w:line="240" w:lineRule="exact"/>
                    <w:jc w:val="center"/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</w:rPr>
                  </w:pPr>
                </w:p>
              </w:tc>
            </w:tr>
            <w:tr w:rsidR="00380BBC">
              <w:tc>
                <w:tcPr>
                  <w:tcW w:w="988" w:type="dxa"/>
                  <w:vAlign w:val="center"/>
                </w:tcPr>
                <w:p w:rsidR="00380BBC" w:rsidRPr="00380BBC" w:rsidRDefault="00380BBC" w:rsidP="00380BBC">
                  <w:pPr>
                    <w:tabs>
                      <w:tab w:val="left" w:pos="0"/>
                    </w:tabs>
                    <w:spacing w:line="240" w:lineRule="exact"/>
                    <w:ind w:left="29"/>
                    <w:jc w:val="center"/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</w:rPr>
                  </w:pPr>
                  <w:r w:rsidRPr="00380BBC"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</w:rPr>
                    <w:t>6.</w:t>
                  </w:r>
                </w:p>
              </w:tc>
              <w:tc>
                <w:tcPr>
                  <w:tcW w:w="4536" w:type="dxa"/>
                </w:tcPr>
                <w:p w:rsidR="00380BBC" w:rsidRPr="00380BBC" w:rsidRDefault="00380BBC" w:rsidP="00380BBC">
                  <w:pPr>
                    <w:shd w:val="clear" w:color="auto" w:fill="FFFFFF"/>
                    <w:spacing w:line="240" w:lineRule="exact"/>
                    <w:jc w:val="both"/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</w:rPr>
                  </w:pPr>
                  <w:r w:rsidRPr="00380BBC">
                    <w:rPr>
                      <w:rFonts w:ascii="Times New Roman" w:eastAsia="Times New Roman" w:hAnsi="Times New Roman" w:cs="Times New Roman"/>
                      <w:color w:val="000000" w:themeColor="text1"/>
                      <w:sz w:val="20"/>
                      <w:szCs w:val="20"/>
                      <w:lang w:eastAsia="ru-RU"/>
                    </w:rPr>
                    <w:t>Организация деятельности органов повседневного управления</w:t>
                  </w:r>
                </w:p>
              </w:tc>
              <w:tc>
                <w:tcPr>
                  <w:tcW w:w="850" w:type="dxa"/>
                  <w:vAlign w:val="center"/>
                </w:tcPr>
                <w:p w:rsidR="00380BBC" w:rsidRPr="00380BBC" w:rsidRDefault="00380BBC" w:rsidP="00380BBC">
                  <w:pPr>
                    <w:spacing w:line="240" w:lineRule="exact"/>
                    <w:ind w:right="102"/>
                    <w:jc w:val="center"/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</w:rPr>
                  </w:pPr>
                  <w:r w:rsidRPr="00380BBC"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709" w:type="dxa"/>
                  <w:vAlign w:val="center"/>
                </w:tcPr>
                <w:p w:rsidR="00380BBC" w:rsidRPr="00380BBC" w:rsidRDefault="00380BBC" w:rsidP="00380BBC">
                  <w:pPr>
                    <w:spacing w:line="240" w:lineRule="exact"/>
                    <w:ind w:right="102"/>
                    <w:jc w:val="center"/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</w:rPr>
                  </w:pPr>
                  <w:r w:rsidRPr="00380BBC"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709" w:type="dxa"/>
                  <w:vAlign w:val="center"/>
                </w:tcPr>
                <w:p w:rsidR="00380BBC" w:rsidRPr="00380BBC" w:rsidRDefault="00380BBC" w:rsidP="00380BBC">
                  <w:pPr>
                    <w:spacing w:line="240" w:lineRule="exact"/>
                    <w:jc w:val="center"/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</w:rPr>
                  </w:pPr>
                  <w:r w:rsidRPr="00380BBC"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567" w:type="dxa"/>
                  <w:vAlign w:val="center"/>
                </w:tcPr>
                <w:p w:rsidR="00380BBC" w:rsidRPr="00380BBC" w:rsidRDefault="00380BBC" w:rsidP="00380BBC">
                  <w:pPr>
                    <w:spacing w:line="240" w:lineRule="exact"/>
                    <w:jc w:val="center"/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</w:rPr>
                  </w:pPr>
                </w:p>
              </w:tc>
              <w:tc>
                <w:tcPr>
                  <w:tcW w:w="1279" w:type="dxa"/>
                  <w:vAlign w:val="center"/>
                </w:tcPr>
                <w:p w:rsidR="00380BBC" w:rsidRPr="00380BBC" w:rsidRDefault="00380BBC" w:rsidP="00380BBC">
                  <w:pPr>
                    <w:spacing w:line="240" w:lineRule="exact"/>
                    <w:jc w:val="center"/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</w:rPr>
                  </w:pPr>
                </w:p>
              </w:tc>
            </w:tr>
            <w:tr w:rsidR="000D3A36">
              <w:tc>
                <w:tcPr>
                  <w:tcW w:w="988" w:type="dxa"/>
                  <w:vAlign w:val="center"/>
                </w:tcPr>
                <w:p w:rsidR="000D3A36" w:rsidRPr="00380BBC" w:rsidRDefault="000D3A36" w:rsidP="00380BBC">
                  <w:pPr>
                    <w:tabs>
                      <w:tab w:val="left" w:pos="0"/>
                    </w:tabs>
                    <w:spacing w:line="240" w:lineRule="exact"/>
                    <w:ind w:left="29"/>
                    <w:jc w:val="center"/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</w:rPr>
                  </w:pPr>
                  <w:r w:rsidRPr="00380BBC"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</w:rPr>
                    <w:t>7.</w:t>
                  </w:r>
                </w:p>
              </w:tc>
              <w:tc>
                <w:tcPr>
                  <w:tcW w:w="4536" w:type="dxa"/>
                </w:tcPr>
                <w:p w:rsidR="000D3A36" w:rsidRPr="00380BBC" w:rsidRDefault="000D3A36" w:rsidP="00380BBC">
                  <w:pPr>
                    <w:shd w:val="clear" w:color="auto" w:fill="FFFFFF"/>
                    <w:spacing w:line="240" w:lineRule="exact"/>
                    <w:jc w:val="both"/>
                    <w:rPr>
                      <w:rFonts w:ascii="Times New Roman" w:eastAsia="Times New Roman" w:hAnsi="Times New Roman" w:cs="Times New Roman"/>
                      <w:color w:val="000000" w:themeColor="text1"/>
                      <w:sz w:val="20"/>
                      <w:szCs w:val="20"/>
                      <w:lang w:eastAsia="ru-RU"/>
                    </w:rPr>
                  </w:pPr>
                  <w:r w:rsidRPr="00380BBC">
                    <w:rPr>
                      <w:rFonts w:ascii="Times New Roman" w:eastAsia="Times New Roman" w:hAnsi="Times New Roman" w:cs="Times New Roman"/>
                      <w:color w:val="000000" w:themeColor="text1"/>
                      <w:sz w:val="20"/>
                      <w:szCs w:val="20"/>
                      <w:lang w:eastAsia="ru-RU"/>
                    </w:rPr>
                    <w:t>Организация и осуществление подготовки населения в области ГО и защиты от ЧС</w:t>
                  </w:r>
                </w:p>
              </w:tc>
              <w:tc>
                <w:tcPr>
                  <w:tcW w:w="850" w:type="dxa"/>
                  <w:vAlign w:val="center"/>
                </w:tcPr>
                <w:p w:rsidR="000D3A36" w:rsidRPr="00380BBC" w:rsidRDefault="000D3A36" w:rsidP="00380BBC">
                  <w:pPr>
                    <w:spacing w:line="240" w:lineRule="exact"/>
                    <w:ind w:right="102"/>
                    <w:jc w:val="center"/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709" w:type="dxa"/>
                  <w:vAlign w:val="center"/>
                </w:tcPr>
                <w:p w:rsidR="000D3A36" w:rsidRPr="00380BBC" w:rsidRDefault="000D3A36" w:rsidP="00380BBC">
                  <w:pPr>
                    <w:spacing w:line="240" w:lineRule="exact"/>
                    <w:ind w:right="102"/>
                    <w:jc w:val="center"/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</w:rPr>
                    <w:t>0,5</w:t>
                  </w:r>
                </w:p>
              </w:tc>
              <w:tc>
                <w:tcPr>
                  <w:tcW w:w="709" w:type="dxa"/>
                  <w:vAlign w:val="center"/>
                </w:tcPr>
                <w:p w:rsidR="000D3A36" w:rsidRPr="00380BBC" w:rsidRDefault="000D3A36" w:rsidP="004978AC">
                  <w:pPr>
                    <w:spacing w:line="240" w:lineRule="exact"/>
                    <w:ind w:right="102"/>
                    <w:jc w:val="center"/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</w:rPr>
                    <w:t>0,5</w:t>
                  </w:r>
                </w:p>
              </w:tc>
              <w:tc>
                <w:tcPr>
                  <w:tcW w:w="567" w:type="dxa"/>
                  <w:vAlign w:val="center"/>
                </w:tcPr>
                <w:p w:rsidR="000D3A36" w:rsidRPr="00380BBC" w:rsidRDefault="000D3A36" w:rsidP="00380BBC">
                  <w:pPr>
                    <w:spacing w:line="240" w:lineRule="exact"/>
                    <w:jc w:val="center"/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</w:rPr>
                  </w:pPr>
                </w:p>
              </w:tc>
              <w:tc>
                <w:tcPr>
                  <w:tcW w:w="1279" w:type="dxa"/>
                  <w:vAlign w:val="center"/>
                </w:tcPr>
                <w:p w:rsidR="000D3A36" w:rsidRPr="00380BBC" w:rsidRDefault="000D3A36" w:rsidP="00380BBC">
                  <w:pPr>
                    <w:spacing w:line="240" w:lineRule="exact"/>
                    <w:jc w:val="center"/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</w:rPr>
                  </w:pPr>
                </w:p>
              </w:tc>
            </w:tr>
            <w:tr w:rsidR="000D3A36">
              <w:tc>
                <w:tcPr>
                  <w:tcW w:w="988" w:type="dxa"/>
                  <w:vAlign w:val="center"/>
                </w:tcPr>
                <w:p w:rsidR="000D3A36" w:rsidRPr="00380BBC" w:rsidRDefault="000D3A36" w:rsidP="00380BBC">
                  <w:pPr>
                    <w:tabs>
                      <w:tab w:val="left" w:pos="0"/>
                    </w:tabs>
                    <w:spacing w:line="240" w:lineRule="exact"/>
                    <w:ind w:left="29"/>
                    <w:jc w:val="center"/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</w:rPr>
                    <w:t>7.1</w:t>
                  </w:r>
                </w:p>
              </w:tc>
              <w:tc>
                <w:tcPr>
                  <w:tcW w:w="4536" w:type="dxa"/>
                </w:tcPr>
                <w:p w:rsidR="000D3A36" w:rsidRPr="00380BBC" w:rsidRDefault="000D3A36" w:rsidP="00A86EDB">
                  <w:pPr>
                    <w:shd w:val="clear" w:color="auto" w:fill="FFFFFF"/>
                    <w:spacing w:line="240" w:lineRule="exact"/>
                    <w:jc w:val="both"/>
                    <w:rPr>
                      <w:rFonts w:ascii="Times New Roman" w:eastAsia="Times New Roman" w:hAnsi="Times New Roman" w:cs="Times New Roman"/>
                      <w:color w:val="000000" w:themeColor="text1"/>
                      <w:sz w:val="20"/>
                      <w:szCs w:val="20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 w:themeColor="text1"/>
                      <w:sz w:val="20"/>
                      <w:szCs w:val="20"/>
                      <w:lang w:eastAsia="ru-RU"/>
                    </w:rPr>
                    <w:t xml:space="preserve">Деятельность </w:t>
                  </w:r>
                  <w:r w:rsidR="00CD6E3B" w:rsidRPr="00CD6E3B">
                    <w:rPr>
                      <w:rFonts w:ascii="Times New Roman" w:eastAsia="Times New Roman" w:hAnsi="Times New Roman" w:cs="Times New Roman"/>
                      <w:color w:val="000000" w:themeColor="text1"/>
                      <w:sz w:val="20"/>
                      <w:szCs w:val="20"/>
                      <w:lang w:eastAsia="ru-RU"/>
                    </w:rPr>
                    <w:t>должностных лиц, входящих в составы пунктов эвакуации,</w:t>
                  </w:r>
                  <w:r>
                    <w:rPr>
                      <w:rFonts w:ascii="Times New Roman" w:eastAsia="Times New Roman" w:hAnsi="Times New Roman" w:cs="Times New Roman"/>
                      <w:color w:val="000000" w:themeColor="text1"/>
                      <w:sz w:val="20"/>
                      <w:szCs w:val="20"/>
                      <w:lang w:eastAsia="ru-RU"/>
                    </w:rPr>
                    <w:t xml:space="preserve"> по </w:t>
                  </w:r>
                  <w:r w:rsidRPr="00A86EDB">
                    <w:rPr>
                      <w:rFonts w:ascii="Times New Roman" w:eastAsia="Times New Roman" w:hAnsi="Times New Roman" w:cs="Times New Roman"/>
                      <w:color w:val="000000" w:themeColor="text1"/>
                      <w:sz w:val="20"/>
                      <w:szCs w:val="20"/>
                      <w:lang w:eastAsia="ru-RU"/>
                    </w:rPr>
                    <w:t>организации подготовки населения в области ГО и защиты от</w:t>
                  </w:r>
                  <w:r>
                    <w:rPr>
                      <w:rFonts w:ascii="Times New Roman" w:eastAsia="Times New Roman" w:hAnsi="Times New Roman" w:cs="Times New Roman"/>
                      <w:color w:val="000000" w:themeColor="text1"/>
                      <w:sz w:val="20"/>
                      <w:szCs w:val="20"/>
                      <w:lang w:eastAsia="ru-RU"/>
                    </w:rPr>
                    <w:t xml:space="preserve"> </w:t>
                  </w:r>
                  <w:r w:rsidRPr="00A86EDB">
                    <w:rPr>
                      <w:rFonts w:ascii="Times New Roman" w:eastAsia="Times New Roman" w:hAnsi="Times New Roman" w:cs="Times New Roman"/>
                      <w:color w:val="000000" w:themeColor="text1"/>
                      <w:sz w:val="20"/>
                      <w:szCs w:val="20"/>
                      <w:lang w:eastAsia="ru-RU"/>
                    </w:rPr>
                    <w:t>ЧС</w:t>
                  </w:r>
                </w:p>
              </w:tc>
              <w:tc>
                <w:tcPr>
                  <w:tcW w:w="850" w:type="dxa"/>
                  <w:vAlign w:val="center"/>
                </w:tcPr>
                <w:p w:rsidR="000D3A36" w:rsidRPr="00380BBC" w:rsidRDefault="000D3A36" w:rsidP="00380BBC">
                  <w:pPr>
                    <w:spacing w:line="240" w:lineRule="exact"/>
                    <w:ind w:right="102"/>
                    <w:jc w:val="center"/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709" w:type="dxa"/>
                  <w:vAlign w:val="center"/>
                </w:tcPr>
                <w:p w:rsidR="000D3A36" w:rsidRPr="00380BBC" w:rsidRDefault="000D3A36" w:rsidP="004978AC">
                  <w:pPr>
                    <w:spacing w:line="240" w:lineRule="exact"/>
                    <w:ind w:right="102"/>
                    <w:jc w:val="center"/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</w:rPr>
                    <w:t>0,5</w:t>
                  </w:r>
                </w:p>
              </w:tc>
              <w:tc>
                <w:tcPr>
                  <w:tcW w:w="709" w:type="dxa"/>
                  <w:vAlign w:val="center"/>
                </w:tcPr>
                <w:p w:rsidR="000D3A36" w:rsidRPr="00380BBC" w:rsidRDefault="000D3A36" w:rsidP="004978AC">
                  <w:pPr>
                    <w:spacing w:line="240" w:lineRule="exact"/>
                    <w:ind w:right="102"/>
                    <w:jc w:val="center"/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</w:rPr>
                    <w:t>0,5</w:t>
                  </w:r>
                </w:p>
              </w:tc>
              <w:tc>
                <w:tcPr>
                  <w:tcW w:w="567" w:type="dxa"/>
                  <w:vAlign w:val="center"/>
                </w:tcPr>
                <w:p w:rsidR="000D3A36" w:rsidRPr="00380BBC" w:rsidRDefault="000D3A36" w:rsidP="00380BBC">
                  <w:pPr>
                    <w:spacing w:line="240" w:lineRule="exact"/>
                    <w:jc w:val="center"/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</w:rPr>
                  </w:pPr>
                </w:p>
              </w:tc>
              <w:tc>
                <w:tcPr>
                  <w:tcW w:w="1279" w:type="dxa"/>
                  <w:vAlign w:val="center"/>
                </w:tcPr>
                <w:p w:rsidR="000D3A36" w:rsidRPr="00380BBC" w:rsidRDefault="000D3A36" w:rsidP="00380BBC">
                  <w:pPr>
                    <w:spacing w:line="240" w:lineRule="exact"/>
                    <w:jc w:val="center"/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</w:rPr>
                  </w:pPr>
                </w:p>
              </w:tc>
            </w:tr>
            <w:tr w:rsidR="000D3A36">
              <w:tc>
                <w:tcPr>
                  <w:tcW w:w="988" w:type="dxa"/>
                </w:tcPr>
                <w:p w:rsidR="000D3A36" w:rsidRPr="00380BBC" w:rsidRDefault="000D3A36" w:rsidP="00380BBC">
                  <w:pPr>
                    <w:pStyle w:val="af9"/>
                    <w:spacing w:line="240" w:lineRule="exact"/>
                    <w:ind w:left="-113"/>
                    <w:jc w:val="center"/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</w:rPr>
                  </w:pPr>
                  <w:r w:rsidRPr="00380BBC"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</w:rPr>
                    <w:t xml:space="preserve">  8.</w:t>
                  </w:r>
                </w:p>
              </w:tc>
              <w:tc>
                <w:tcPr>
                  <w:tcW w:w="4536" w:type="dxa"/>
                </w:tcPr>
                <w:p w:rsidR="000D3A36" w:rsidRPr="00380BBC" w:rsidRDefault="000D3A36" w:rsidP="00380BBC">
                  <w:pPr>
                    <w:spacing w:line="240" w:lineRule="exact"/>
                    <w:jc w:val="both"/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</w:rPr>
                  </w:pPr>
                  <w:r w:rsidRPr="00380BBC"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</w:rPr>
                    <w:t xml:space="preserve">Итоговая аттестация </w:t>
                  </w:r>
                </w:p>
              </w:tc>
              <w:tc>
                <w:tcPr>
                  <w:tcW w:w="850" w:type="dxa"/>
                </w:tcPr>
                <w:p w:rsidR="000D3A36" w:rsidRPr="00380BBC" w:rsidRDefault="000D3A36" w:rsidP="00380BBC">
                  <w:pPr>
                    <w:spacing w:line="240" w:lineRule="exact"/>
                    <w:jc w:val="center"/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</w:rPr>
                  </w:pPr>
                  <w:r w:rsidRPr="00380BBC"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709" w:type="dxa"/>
                </w:tcPr>
                <w:p w:rsidR="000D3A36" w:rsidRPr="00380BBC" w:rsidRDefault="000D3A36" w:rsidP="00380BBC">
                  <w:pPr>
                    <w:spacing w:line="240" w:lineRule="exact"/>
                    <w:jc w:val="center"/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</w:rPr>
                  </w:pPr>
                </w:p>
              </w:tc>
              <w:tc>
                <w:tcPr>
                  <w:tcW w:w="709" w:type="dxa"/>
                </w:tcPr>
                <w:p w:rsidR="000D3A36" w:rsidRPr="00380BBC" w:rsidRDefault="000D3A36" w:rsidP="00380BBC">
                  <w:pPr>
                    <w:spacing w:line="240" w:lineRule="exact"/>
                    <w:jc w:val="center"/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</w:rPr>
                  </w:pPr>
                </w:p>
              </w:tc>
              <w:tc>
                <w:tcPr>
                  <w:tcW w:w="567" w:type="dxa"/>
                </w:tcPr>
                <w:p w:rsidR="000D3A36" w:rsidRPr="00380BBC" w:rsidRDefault="000D3A36" w:rsidP="00380BBC">
                  <w:pPr>
                    <w:spacing w:line="240" w:lineRule="exact"/>
                    <w:jc w:val="center"/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</w:rPr>
                  </w:pPr>
                  <w:r w:rsidRPr="00380BBC"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1279" w:type="dxa"/>
                </w:tcPr>
                <w:p w:rsidR="000D3A36" w:rsidRPr="00380BBC" w:rsidRDefault="000D3A36" w:rsidP="00380BBC">
                  <w:pPr>
                    <w:spacing w:line="240" w:lineRule="exact"/>
                    <w:jc w:val="center"/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</w:rPr>
                  </w:pPr>
                  <w:r w:rsidRPr="00380BBC"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</w:rPr>
                    <w:t>тест</w:t>
                  </w:r>
                </w:p>
              </w:tc>
            </w:tr>
            <w:tr w:rsidR="000D3A36">
              <w:tc>
                <w:tcPr>
                  <w:tcW w:w="988" w:type="dxa"/>
                </w:tcPr>
                <w:p w:rsidR="000D3A36" w:rsidRPr="00380BBC" w:rsidRDefault="000D3A36" w:rsidP="00380BBC">
                  <w:pPr>
                    <w:pStyle w:val="af9"/>
                    <w:spacing w:line="240" w:lineRule="exact"/>
                    <w:ind w:left="-113"/>
                    <w:jc w:val="center"/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</w:rPr>
                  </w:pPr>
                </w:p>
              </w:tc>
              <w:tc>
                <w:tcPr>
                  <w:tcW w:w="4536" w:type="dxa"/>
                </w:tcPr>
                <w:p w:rsidR="000D3A36" w:rsidRPr="00380BBC" w:rsidRDefault="000D3A36" w:rsidP="00380BBC">
                  <w:pPr>
                    <w:spacing w:line="240" w:lineRule="exact"/>
                    <w:jc w:val="both"/>
                    <w:rPr>
                      <w:rFonts w:ascii="Times New Roman" w:hAnsi="Times New Roman" w:cs="Times New Roman"/>
                      <w:b/>
                      <w:color w:val="000000" w:themeColor="text1"/>
                      <w:sz w:val="20"/>
                      <w:szCs w:val="20"/>
                    </w:rPr>
                  </w:pPr>
                  <w:r w:rsidRPr="00380BBC">
                    <w:rPr>
                      <w:rFonts w:ascii="Times New Roman" w:hAnsi="Times New Roman" w:cs="Times New Roman"/>
                      <w:b/>
                      <w:color w:val="000000" w:themeColor="text1"/>
                      <w:sz w:val="20"/>
                      <w:szCs w:val="20"/>
                    </w:rPr>
                    <w:t xml:space="preserve">ИТОГО </w:t>
                  </w:r>
                </w:p>
              </w:tc>
              <w:tc>
                <w:tcPr>
                  <w:tcW w:w="850" w:type="dxa"/>
                </w:tcPr>
                <w:p w:rsidR="000D3A36" w:rsidRPr="00380BBC" w:rsidRDefault="000D3A36" w:rsidP="00380BBC">
                  <w:pPr>
                    <w:spacing w:line="240" w:lineRule="exact"/>
                    <w:jc w:val="center"/>
                    <w:rPr>
                      <w:rFonts w:ascii="Times New Roman" w:hAnsi="Times New Roman" w:cs="Times New Roman"/>
                      <w:b/>
                      <w:color w:val="000000" w:themeColor="text1"/>
                      <w:sz w:val="20"/>
                      <w:szCs w:val="20"/>
                    </w:rPr>
                  </w:pPr>
                  <w:r w:rsidRPr="00380BBC">
                    <w:rPr>
                      <w:rFonts w:ascii="Times New Roman" w:hAnsi="Times New Roman" w:cs="Times New Roman"/>
                      <w:b/>
                      <w:color w:val="000000" w:themeColor="text1"/>
                      <w:sz w:val="20"/>
                      <w:szCs w:val="20"/>
                    </w:rPr>
                    <w:t>16</w:t>
                  </w:r>
                </w:p>
              </w:tc>
              <w:tc>
                <w:tcPr>
                  <w:tcW w:w="709" w:type="dxa"/>
                </w:tcPr>
                <w:p w:rsidR="000D3A36" w:rsidRPr="00380BBC" w:rsidRDefault="000D3A36" w:rsidP="00380BBC">
                  <w:pPr>
                    <w:spacing w:line="240" w:lineRule="exact"/>
                    <w:jc w:val="center"/>
                    <w:rPr>
                      <w:rFonts w:ascii="Times New Roman" w:hAnsi="Times New Roman" w:cs="Times New Roman"/>
                      <w:b/>
                      <w:color w:val="000000" w:themeColor="text1"/>
                      <w:sz w:val="20"/>
                      <w:szCs w:val="20"/>
                    </w:rPr>
                  </w:pPr>
                  <w:r w:rsidRPr="00380BBC">
                    <w:rPr>
                      <w:rFonts w:ascii="Times New Roman" w:hAnsi="Times New Roman" w:cs="Times New Roman"/>
                      <w:b/>
                      <w:color w:val="000000" w:themeColor="text1"/>
                      <w:sz w:val="20"/>
                      <w:szCs w:val="20"/>
                    </w:rPr>
                    <w:t>11</w:t>
                  </w:r>
                </w:p>
              </w:tc>
              <w:tc>
                <w:tcPr>
                  <w:tcW w:w="709" w:type="dxa"/>
                </w:tcPr>
                <w:p w:rsidR="000D3A36" w:rsidRPr="00380BBC" w:rsidRDefault="000D3A36" w:rsidP="00380BBC">
                  <w:pPr>
                    <w:spacing w:line="240" w:lineRule="exact"/>
                    <w:jc w:val="center"/>
                    <w:rPr>
                      <w:rFonts w:ascii="Times New Roman" w:hAnsi="Times New Roman" w:cs="Times New Roman"/>
                      <w:b/>
                      <w:color w:val="000000" w:themeColor="text1"/>
                      <w:sz w:val="20"/>
                      <w:szCs w:val="20"/>
                    </w:rPr>
                  </w:pPr>
                  <w:r w:rsidRPr="00380BBC">
                    <w:rPr>
                      <w:rFonts w:ascii="Times New Roman" w:hAnsi="Times New Roman" w:cs="Times New Roman"/>
                      <w:b/>
                      <w:color w:val="000000" w:themeColor="text1"/>
                      <w:sz w:val="20"/>
                      <w:szCs w:val="20"/>
                    </w:rPr>
                    <w:t>3</w:t>
                  </w:r>
                </w:p>
              </w:tc>
              <w:tc>
                <w:tcPr>
                  <w:tcW w:w="567" w:type="dxa"/>
                </w:tcPr>
                <w:p w:rsidR="000D3A36" w:rsidRPr="00380BBC" w:rsidRDefault="000D3A36" w:rsidP="00380BBC">
                  <w:pPr>
                    <w:spacing w:line="240" w:lineRule="exact"/>
                    <w:jc w:val="center"/>
                    <w:rPr>
                      <w:rFonts w:ascii="Times New Roman" w:hAnsi="Times New Roman" w:cs="Times New Roman"/>
                      <w:b/>
                      <w:color w:val="000000" w:themeColor="text1"/>
                      <w:sz w:val="20"/>
                      <w:szCs w:val="20"/>
                    </w:rPr>
                  </w:pPr>
                  <w:r w:rsidRPr="00380BBC">
                    <w:rPr>
                      <w:rFonts w:ascii="Times New Roman" w:hAnsi="Times New Roman" w:cs="Times New Roman"/>
                      <w:b/>
                      <w:color w:val="000000" w:themeColor="text1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1279" w:type="dxa"/>
                </w:tcPr>
                <w:p w:rsidR="000D3A36" w:rsidRPr="00380BBC" w:rsidRDefault="000D3A36" w:rsidP="00380BBC">
                  <w:pPr>
                    <w:spacing w:line="240" w:lineRule="exact"/>
                    <w:jc w:val="center"/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</w:rPr>
                  </w:pPr>
                </w:p>
              </w:tc>
            </w:tr>
          </w:tbl>
          <w:p w:rsidR="008205E3" w:rsidRDefault="008205E3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</w:tbl>
    <w:p w:rsidR="008205E3" w:rsidRDefault="008205E3">
      <w:pPr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sectPr w:rsidR="008205E3">
      <w:pgSz w:w="11906" w:h="16838"/>
      <w:pgMar w:top="568" w:right="850" w:bottom="709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81756" w:rsidRDefault="00781756">
      <w:pPr>
        <w:spacing w:after="0" w:line="240" w:lineRule="auto"/>
      </w:pPr>
      <w:r>
        <w:separator/>
      </w:r>
    </w:p>
  </w:endnote>
  <w:endnote w:type="continuationSeparator" w:id="0">
    <w:p w:rsidR="00781756" w:rsidRDefault="0078175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81756" w:rsidRDefault="00781756">
      <w:pPr>
        <w:spacing w:after="0" w:line="240" w:lineRule="auto"/>
      </w:pPr>
      <w:r>
        <w:separator/>
      </w:r>
    </w:p>
  </w:footnote>
  <w:footnote w:type="continuationSeparator" w:id="0">
    <w:p w:rsidR="00781756" w:rsidRDefault="0078175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DF1BBF"/>
    <w:multiLevelType w:val="hybridMultilevel"/>
    <w:tmpl w:val="3E2C7C78"/>
    <w:lvl w:ilvl="0" w:tplc="7FEC1324">
      <w:start w:val="1"/>
      <w:numFmt w:val="decimal"/>
      <w:lvlText w:val="%1."/>
      <w:lvlJc w:val="left"/>
      <w:pPr>
        <w:ind w:left="720" w:hanging="360"/>
      </w:pPr>
    </w:lvl>
    <w:lvl w:ilvl="1" w:tplc="B3F8CF60">
      <w:start w:val="1"/>
      <w:numFmt w:val="lowerLetter"/>
      <w:lvlText w:val="%2."/>
      <w:lvlJc w:val="left"/>
      <w:pPr>
        <w:ind w:left="1440" w:hanging="360"/>
      </w:pPr>
    </w:lvl>
    <w:lvl w:ilvl="2" w:tplc="48B836B0">
      <w:start w:val="1"/>
      <w:numFmt w:val="lowerRoman"/>
      <w:lvlText w:val="%3."/>
      <w:lvlJc w:val="right"/>
      <w:pPr>
        <w:ind w:left="2160" w:hanging="180"/>
      </w:pPr>
    </w:lvl>
    <w:lvl w:ilvl="3" w:tplc="7D0CB8F6">
      <w:start w:val="1"/>
      <w:numFmt w:val="decimal"/>
      <w:lvlText w:val="%4."/>
      <w:lvlJc w:val="left"/>
      <w:pPr>
        <w:ind w:left="2880" w:hanging="360"/>
      </w:pPr>
    </w:lvl>
    <w:lvl w:ilvl="4" w:tplc="3D6A7328">
      <w:start w:val="1"/>
      <w:numFmt w:val="lowerLetter"/>
      <w:lvlText w:val="%5."/>
      <w:lvlJc w:val="left"/>
      <w:pPr>
        <w:ind w:left="3600" w:hanging="360"/>
      </w:pPr>
    </w:lvl>
    <w:lvl w:ilvl="5" w:tplc="41523298">
      <w:start w:val="1"/>
      <w:numFmt w:val="lowerRoman"/>
      <w:lvlText w:val="%6."/>
      <w:lvlJc w:val="right"/>
      <w:pPr>
        <w:ind w:left="4320" w:hanging="180"/>
      </w:pPr>
    </w:lvl>
    <w:lvl w:ilvl="6" w:tplc="43D0D7E0">
      <w:start w:val="1"/>
      <w:numFmt w:val="decimal"/>
      <w:lvlText w:val="%7."/>
      <w:lvlJc w:val="left"/>
      <w:pPr>
        <w:ind w:left="5040" w:hanging="360"/>
      </w:pPr>
    </w:lvl>
    <w:lvl w:ilvl="7" w:tplc="356491D4">
      <w:start w:val="1"/>
      <w:numFmt w:val="lowerLetter"/>
      <w:lvlText w:val="%8."/>
      <w:lvlJc w:val="left"/>
      <w:pPr>
        <w:ind w:left="5760" w:hanging="360"/>
      </w:pPr>
    </w:lvl>
    <w:lvl w:ilvl="8" w:tplc="20467EA6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3067908"/>
    <w:multiLevelType w:val="hybridMultilevel"/>
    <w:tmpl w:val="F8FC8620"/>
    <w:lvl w:ilvl="0" w:tplc="1DACC116">
      <w:start w:val="1"/>
      <w:numFmt w:val="decimal"/>
      <w:lvlText w:val="%1."/>
      <w:lvlJc w:val="left"/>
      <w:pPr>
        <w:ind w:left="720" w:hanging="360"/>
      </w:pPr>
    </w:lvl>
    <w:lvl w:ilvl="1" w:tplc="061002C6">
      <w:start w:val="1"/>
      <w:numFmt w:val="lowerLetter"/>
      <w:lvlText w:val="%2."/>
      <w:lvlJc w:val="left"/>
      <w:pPr>
        <w:ind w:left="1440" w:hanging="360"/>
      </w:pPr>
    </w:lvl>
    <w:lvl w:ilvl="2" w:tplc="BFBC3016">
      <w:start w:val="1"/>
      <w:numFmt w:val="lowerRoman"/>
      <w:lvlText w:val="%3."/>
      <w:lvlJc w:val="right"/>
      <w:pPr>
        <w:ind w:left="2160" w:hanging="180"/>
      </w:pPr>
    </w:lvl>
    <w:lvl w:ilvl="3" w:tplc="3F1EF518">
      <w:start w:val="1"/>
      <w:numFmt w:val="decimal"/>
      <w:lvlText w:val="%4."/>
      <w:lvlJc w:val="left"/>
      <w:pPr>
        <w:ind w:left="2880" w:hanging="360"/>
      </w:pPr>
    </w:lvl>
    <w:lvl w:ilvl="4" w:tplc="2A683376">
      <w:start w:val="1"/>
      <w:numFmt w:val="lowerLetter"/>
      <w:lvlText w:val="%5."/>
      <w:lvlJc w:val="left"/>
      <w:pPr>
        <w:ind w:left="3600" w:hanging="360"/>
      </w:pPr>
    </w:lvl>
    <w:lvl w:ilvl="5" w:tplc="AD5420C0">
      <w:start w:val="1"/>
      <w:numFmt w:val="lowerRoman"/>
      <w:lvlText w:val="%6."/>
      <w:lvlJc w:val="right"/>
      <w:pPr>
        <w:ind w:left="4320" w:hanging="180"/>
      </w:pPr>
    </w:lvl>
    <w:lvl w:ilvl="6" w:tplc="B22E0D90">
      <w:start w:val="1"/>
      <w:numFmt w:val="decimal"/>
      <w:lvlText w:val="%7."/>
      <w:lvlJc w:val="left"/>
      <w:pPr>
        <w:ind w:left="5040" w:hanging="360"/>
      </w:pPr>
    </w:lvl>
    <w:lvl w:ilvl="7" w:tplc="CCCC56CC">
      <w:start w:val="1"/>
      <w:numFmt w:val="lowerLetter"/>
      <w:lvlText w:val="%8."/>
      <w:lvlJc w:val="left"/>
      <w:pPr>
        <w:ind w:left="5760" w:hanging="360"/>
      </w:pPr>
    </w:lvl>
    <w:lvl w:ilvl="8" w:tplc="23D626F8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1B510B8"/>
    <w:multiLevelType w:val="hybridMultilevel"/>
    <w:tmpl w:val="4A1098C8"/>
    <w:lvl w:ilvl="0" w:tplc="BDEED2BE">
      <w:start w:val="1"/>
      <w:numFmt w:val="decimal"/>
      <w:lvlText w:val="%1."/>
      <w:lvlJc w:val="left"/>
      <w:pPr>
        <w:ind w:left="720" w:hanging="360"/>
      </w:pPr>
    </w:lvl>
    <w:lvl w:ilvl="1" w:tplc="40ECEEA6">
      <w:start w:val="1"/>
      <w:numFmt w:val="lowerLetter"/>
      <w:lvlText w:val="%2."/>
      <w:lvlJc w:val="left"/>
      <w:pPr>
        <w:ind w:left="1440" w:hanging="360"/>
      </w:pPr>
    </w:lvl>
    <w:lvl w:ilvl="2" w:tplc="FE8624D2">
      <w:start w:val="1"/>
      <w:numFmt w:val="lowerRoman"/>
      <w:lvlText w:val="%3."/>
      <w:lvlJc w:val="right"/>
      <w:pPr>
        <w:ind w:left="2160" w:hanging="180"/>
      </w:pPr>
    </w:lvl>
    <w:lvl w:ilvl="3" w:tplc="FF587126">
      <w:start w:val="1"/>
      <w:numFmt w:val="decimal"/>
      <w:lvlText w:val="%4."/>
      <w:lvlJc w:val="left"/>
      <w:pPr>
        <w:ind w:left="2880" w:hanging="360"/>
      </w:pPr>
    </w:lvl>
    <w:lvl w:ilvl="4" w:tplc="1F905F70">
      <w:start w:val="1"/>
      <w:numFmt w:val="lowerLetter"/>
      <w:lvlText w:val="%5."/>
      <w:lvlJc w:val="left"/>
      <w:pPr>
        <w:ind w:left="3600" w:hanging="360"/>
      </w:pPr>
    </w:lvl>
    <w:lvl w:ilvl="5" w:tplc="C1B4C554">
      <w:start w:val="1"/>
      <w:numFmt w:val="lowerRoman"/>
      <w:lvlText w:val="%6."/>
      <w:lvlJc w:val="right"/>
      <w:pPr>
        <w:ind w:left="4320" w:hanging="180"/>
      </w:pPr>
    </w:lvl>
    <w:lvl w:ilvl="6" w:tplc="BF92B8A4">
      <w:start w:val="1"/>
      <w:numFmt w:val="decimal"/>
      <w:lvlText w:val="%7."/>
      <w:lvlJc w:val="left"/>
      <w:pPr>
        <w:ind w:left="5040" w:hanging="360"/>
      </w:pPr>
    </w:lvl>
    <w:lvl w:ilvl="7" w:tplc="FC029490">
      <w:start w:val="1"/>
      <w:numFmt w:val="lowerLetter"/>
      <w:lvlText w:val="%8."/>
      <w:lvlJc w:val="left"/>
      <w:pPr>
        <w:ind w:left="5760" w:hanging="360"/>
      </w:pPr>
    </w:lvl>
    <w:lvl w:ilvl="8" w:tplc="D3307652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CDE1FF4"/>
    <w:multiLevelType w:val="hybridMultilevel"/>
    <w:tmpl w:val="0CDA4D36"/>
    <w:lvl w:ilvl="0" w:tplc="887C6578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0D1086B2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C430FE68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A2AE9722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827A039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810AFE0E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F7F046EC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4726DED4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1B6C7C82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62661CD5"/>
    <w:multiLevelType w:val="hybridMultilevel"/>
    <w:tmpl w:val="BE9E4C6C"/>
    <w:lvl w:ilvl="0" w:tplc="487AD348">
      <w:start w:val="1"/>
      <w:numFmt w:val="decimal"/>
      <w:suff w:val="space"/>
      <w:lvlText w:val="%1."/>
      <w:lvlJc w:val="center"/>
      <w:pPr>
        <w:ind w:left="644" w:hanging="360"/>
      </w:pPr>
      <w:rPr>
        <w:rFonts w:ascii="Times New Roman" w:hAnsi="Times New Roman" w:hint="default"/>
        <w:b w:val="0"/>
        <w:i w:val="0"/>
        <w:sz w:val="22"/>
      </w:rPr>
    </w:lvl>
    <w:lvl w:ilvl="1" w:tplc="EF64617E">
      <w:start w:val="1"/>
      <w:numFmt w:val="lowerLetter"/>
      <w:lvlText w:val="%2."/>
      <w:lvlJc w:val="left"/>
      <w:pPr>
        <w:ind w:left="1364" w:hanging="360"/>
      </w:pPr>
    </w:lvl>
    <w:lvl w:ilvl="2" w:tplc="75A26742">
      <w:start w:val="1"/>
      <w:numFmt w:val="lowerRoman"/>
      <w:lvlText w:val="%3."/>
      <w:lvlJc w:val="right"/>
      <w:pPr>
        <w:ind w:left="2084" w:hanging="180"/>
      </w:pPr>
    </w:lvl>
    <w:lvl w:ilvl="3" w:tplc="B69AAF9C">
      <w:start w:val="1"/>
      <w:numFmt w:val="decimal"/>
      <w:lvlText w:val="%4."/>
      <w:lvlJc w:val="left"/>
      <w:pPr>
        <w:ind w:left="2804" w:hanging="360"/>
      </w:pPr>
    </w:lvl>
    <w:lvl w:ilvl="4" w:tplc="836C6436">
      <w:start w:val="1"/>
      <w:numFmt w:val="lowerLetter"/>
      <w:lvlText w:val="%5."/>
      <w:lvlJc w:val="left"/>
      <w:pPr>
        <w:ind w:left="3524" w:hanging="360"/>
      </w:pPr>
    </w:lvl>
    <w:lvl w:ilvl="5" w:tplc="C686B1B0">
      <w:start w:val="1"/>
      <w:numFmt w:val="lowerRoman"/>
      <w:lvlText w:val="%6."/>
      <w:lvlJc w:val="right"/>
      <w:pPr>
        <w:ind w:left="4244" w:hanging="180"/>
      </w:pPr>
    </w:lvl>
    <w:lvl w:ilvl="6" w:tplc="54803018">
      <w:start w:val="1"/>
      <w:numFmt w:val="decimal"/>
      <w:lvlText w:val="%7."/>
      <w:lvlJc w:val="left"/>
      <w:pPr>
        <w:ind w:left="4964" w:hanging="360"/>
      </w:pPr>
    </w:lvl>
    <w:lvl w:ilvl="7" w:tplc="81EA559E">
      <w:start w:val="1"/>
      <w:numFmt w:val="lowerLetter"/>
      <w:lvlText w:val="%8."/>
      <w:lvlJc w:val="left"/>
      <w:pPr>
        <w:ind w:left="5684" w:hanging="360"/>
      </w:pPr>
    </w:lvl>
    <w:lvl w:ilvl="8" w:tplc="09A6726A">
      <w:start w:val="1"/>
      <w:numFmt w:val="lowerRoman"/>
      <w:lvlText w:val="%9."/>
      <w:lvlJc w:val="right"/>
      <w:pPr>
        <w:ind w:left="6404" w:hanging="180"/>
      </w:pPr>
    </w:lvl>
  </w:abstractNum>
  <w:abstractNum w:abstractNumId="5">
    <w:nsid w:val="73943318"/>
    <w:multiLevelType w:val="hybridMultilevel"/>
    <w:tmpl w:val="D2D0190C"/>
    <w:lvl w:ilvl="0" w:tplc="63B8286C">
      <w:start w:val="1"/>
      <w:numFmt w:val="decimal"/>
      <w:lvlText w:val="%1."/>
      <w:lvlJc w:val="left"/>
      <w:pPr>
        <w:ind w:left="1080" w:hanging="360"/>
      </w:pPr>
    </w:lvl>
    <w:lvl w:ilvl="1" w:tplc="3F982584">
      <w:start w:val="1"/>
      <w:numFmt w:val="lowerLetter"/>
      <w:lvlText w:val="%2."/>
      <w:lvlJc w:val="left"/>
      <w:pPr>
        <w:ind w:left="1800" w:hanging="360"/>
      </w:pPr>
    </w:lvl>
    <w:lvl w:ilvl="2" w:tplc="BFB88E58">
      <w:start w:val="1"/>
      <w:numFmt w:val="lowerRoman"/>
      <w:lvlText w:val="%3."/>
      <w:lvlJc w:val="right"/>
      <w:pPr>
        <w:ind w:left="2520" w:hanging="180"/>
      </w:pPr>
    </w:lvl>
    <w:lvl w:ilvl="3" w:tplc="5BC8849E">
      <w:start w:val="1"/>
      <w:numFmt w:val="decimal"/>
      <w:lvlText w:val="%4."/>
      <w:lvlJc w:val="left"/>
      <w:pPr>
        <w:ind w:left="3240" w:hanging="360"/>
      </w:pPr>
    </w:lvl>
    <w:lvl w:ilvl="4" w:tplc="3F1448B8">
      <w:start w:val="1"/>
      <w:numFmt w:val="lowerLetter"/>
      <w:lvlText w:val="%5."/>
      <w:lvlJc w:val="left"/>
      <w:pPr>
        <w:ind w:left="3960" w:hanging="360"/>
      </w:pPr>
    </w:lvl>
    <w:lvl w:ilvl="5" w:tplc="198C63D6">
      <w:start w:val="1"/>
      <w:numFmt w:val="lowerRoman"/>
      <w:lvlText w:val="%6."/>
      <w:lvlJc w:val="right"/>
      <w:pPr>
        <w:ind w:left="4680" w:hanging="180"/>
      </w:pPr>
    </w:lvl>
    <w:lvl w:ilvl="6" w:tplc="8730DE44">
      <w:start w:val="1"/>
      <w:numFmt w:val="decimal"/>
      <w:lvlText w:val="%7."/>
      <w:lvlJc w:val="left"/>
      <w:pPr>
        <w:ind w:left="5400" w:hanging="360"/>
      </w:pPr>
    </w:lvl>
    <w:lvl w:ilvl="7" w:tplc="6A9C6F52">
      <w:start w:val="1"/>
      <w:numFmt w:val="lowerLetter"/>
      <w:lvlText w:val="%8."/>
      <w:lvlJc w:val="left"/>
      <w:pPr>
        <w:ind w:left="6120" w:hanging="360"/>
      </w:pPr>
    </w:lvl>
    <w:lvl w:ilvl="8" w:tplc="2A602CF6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4"/>
  </w:num>
  <w:num w:numId="3">
    <w:abstractNumId w:val="2"/>
  </w:num>
  <w:num w:numId="4">
    <w:abstractNumId w:val="3"/>
  </w:num>
  <w:num w:numId="5">
    <w:abstractNumId w:val="5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205E3"/>
    <w:rsid w:val="000D3A36"/>
    <w:rsid w:val="001534A2"/>
    <w:rsid w:val="00380BBC"/>
    <w:rsid w:val="006A78E3"/>
    <w:rsid w:val="00781756"/>
    <w:rsid w:val="008205E3"/>
    <w:rsid w:val="00833F1F"/>
    <w:rsid w:val="00A86EDB"/>
    <w:rsid w:val="00A97613"/>
    <w:rsid w:val="00AE6830"/>
    <w:rsid w:val="00B95BAE"/>
    <w:rsid w:val="00BC2C83"/>
    <w:rsid w:val="00C01560"/>
    <w:rsid w:val="00CD6E3B"/>
    <w:rsid w:val="00FA4E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CaptionChar">
    <w:name w:val="Caption Char"/>
    <w:uiPriority w:val="99"/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  <w:pPr>
      <w:spacing w:after="0" w:line="240" w:lineRule="auto"/>
    </w:pPr>
  </w:style>
  <w:style w:type="paragraph" w:styleId="a4">
    <w:name w:val="Title"/>
    <w:basedOn w:val="a"/>
    <w:next w:val="a"/>
    <w:link w:val="a5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a5">
    <w:name w:val="Название Знак"/>
    <w:basedOn w:val="a0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paragraph" w:styleId="aa">
    <w:name w:val="header"/>
    <w:basedOn w:val="a"/>
    <w:link w:val="ab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</w:style>
  <w:style w:type="paragraph" w:styleId="ac">
    <w:name w:val="footer"/>
    <w:basedOn w:val="a"/>
    <w:link w:val="ad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FooterChar">
    <w:name w:val="Footer Char"/>
    <w:basedOn w:val="a0"/>
    <w:uiPriority w:val="99"/>
  </w:style>
  <w:style w:type="paragraph" w:styleId="ae">
    <w:name w:val="caption"/>
    <w:basedOn w:val="a"/>
    <w:next w:val="a"/>
    <w:uiPriority w:val="35"/>
    <w:semiHidden/>
    <w:unhideWhenUsed/>
    <w:qFormat/>
    <w:rPr>
      <w:b/>
      <w:bCs/>
      <w:color w:val="4F81BD" w:themeColor="accent1"/>
      <w:sz w:val="18"/>
      <w:szCs w:val="18"/>
    </w:rPr>
  </w:style>
  <w:style w:type="character" w:customStyle="1" w:styleId="ad">
    <w:name w:val="Нижний колонтитул Знак"/>
    <w:link w:val="ac"/>
    <w:uiPriority w:val="99"/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PlainTable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6BFDD" w:themeColor="accen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000000"/>
          <w:left w:val="single" w:sz="4" w:space="0" w:color="A6BFDD" w:themeColor="accen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D99695" w:themeColor="accent2" w:themeTint="97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single" w:sz="4" w:space="0" w:color="D99695" w:themeColor="accent2" w:themeTint="97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ABB59" w:themeColor="accent3" w:themeTint="FE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000000"/>
          <w:left w:val="single" w:sz="4" w:space="0" w:color="9ABB59" w:themeColor="accent3" w:themeTint="FE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B2A1C6" w:themeColor="accent4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single" w:sz="4" w:space="0" w:color="B2A1C6" w:themeColor="accent4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9D0DE" w:themeColor="accent5" w:themeTint="9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000000"/>
          <w:left w:val="single" w:sz="4" w:space="0" w:color="99D0DE" w:themeColor="accent5" w:themeTint="9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AC396" w:themeColor="accent6" w:themeTint="9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000000"/>
          <w:left w:val="single" w:sz="4" w:space="0" w:color="FAC396" w:themeColor="accent6" w:themeTint="9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4F81BD" w:themeColor="accent1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000000"/>
          <w:left w:val="single" w:sz="4" w:space="0" w:color="4F81BD" w:themeColor="accent1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D99695" w:themeColor="accent2" w:themeTint="97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single" w:sz="4" w:space="0" w:color="D99695" w:themeColor="accent2" w:themeTint="97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C3D69B" w:themeColor="accent3" w:themeTint="98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000000"/>
          <w:left w:val="single" w:sz="4" w:space="0" w:color="C3D69B" w:themeColor="accent3" w:themeTint="98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B2A1C6" w:themeColor="accent4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single" w:sz="4" w:space="0" w:color="B2A1C6" w:themeColor="accent4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2CCDC" w:themeColor="accent5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000000"/>
          <w:left w:val="single" w:sz="4" w:space="0" w:color="92CCDC" w:themeColor="accent5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AC090" w:themeColor="accent6" w:themeTint="98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000000"/>
          <w:left w:val="single" w:sz="4" w:space="0" w:color="FAC090" w:themeColor="accent6" w:themeTint="98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f">
    <w:name w:val="Hyperlink"/>
    <w:uiPriority w:val="99"/>
    <w:unhideWhenUsed/>
    <w:rPr>
      <w:color w:val="0000FF" w:themeColor="hyperlink"/>
      <w:u w:val="single"/>
    </w:rPr>
  </w:style>
  <w:style w:type="paragraph" w:styleId="af0">
    <w:name w:val="footnote text"/>
    <w:basedOn w:val="a"/>
    <w:link w:val="af1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1">
    <w:name w:val="Текст сноски Знак"/>
    <w:link w:val="af0"/>
    <w:uiPriority w:val="99"/>
    <w:rPr>
      <w:sz w:val="18"/>
    </w:rPr>
  </w:style>
  <w:style w:type="character" w:styleId="af2">
    <w:name w:val="footnote reference"/>
    <w:basedOn w:val="a0"/>
    <w:uiPriority w:val="99"/>
    <w:unhideWhenUsed/>
    <w:rPr>
      <w:vertAlign w:val="superscript"/>
    </w:rPr>
  </w:style>
  <w:style w:type="paragraph" w:styleId="af3">
    <w:name w:val="endnote text"/>
    <w:basedOn w:val="a"/>
    <w:link w:val="af4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4">
    <w:name w:val="Текст концевой сноски Знак"/>
    <w:link w:val="af3"/>
    <w:uiPriority w:val="99"/>
    <w:rPr>
      <w:sz w:val="20"/>
    </w:rPr>
  </w:style>
  <w:style w:type="character" w:styleId="af5">
    <w:name w:val="endnote reference"/>
    <w:basedOn w:val="a0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6">
    <w:name w:val="TOC Heading"/>
    <w:uiPriority w:val="39"/>
    <w:unhideWhenUsed/>
  </w:style>
  <w:style w:type="paragraph" w:styleId="af7">
    <w:name w:val="table of figures"/>
    <w:basedOn w:val="a"/>
    <w:next w:val="a"/>
    <w:uiPriority w:val="99"/>
    <w:unhideWhenUsed/>
    <w:pPr>
      <w:spacing w:after="0"/>
    </w:pPr>
  </w:style>
  <w:style w:type="table" w:styleId="af8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FontStyle76">
    <w:name w:val="Font Style76"/>
    <w:basedOn w:val="a0"/>
    <w:uiPriority w:val="99"/>
    <w:rPr>
      <w:rFonts w:ascii="Times New Roman" w:hAnsi="Times New Roman" w:cs="Times New Roman"/>
      <w:b/>
      <w:bCs/>
      <w:color w:val="000000"/>
      <w:sz w:val="24"/>
      <w:szCs w:val="24"/>
    </w:rPr>
  </w:style>
  <w:style w:type="paragraph" w:styleId="af9">
    <w:name w:val="List Paragraph"/>
    <w:basedOn w:val="a"/>
    <w:uiPriority w:val="34"/>
    <w:qFormat/>
    <w:pPr>
      <w:ind w:left="720"/>
      <w:contextualSpacing/>
    </w:pPr>
  </w:style>
  <w:style w:type="paragraph" w:styleId="afa">
    <w:name w:val="Balloon Text"/>
    <w:basedOn w:val="a"/>
    <w:link w:val="afb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b">
    <w:name w:val="Текст выноски Знак"/>
    <w:basedOn w:val="a0"/>
    <w:link w:val="afa"/>
    <w:uiPriority w:val="99"/>
    <w:semiHidden/>
    <w:rPr>
      <w:rFonts w:ascii="Tahoma" w:hAnsi="Tahoma" w:cs="Tahoma"/>
      <w:sz w:val="16"/>
      <w:szCs w:val="16"/>
    </w:rPr>
  </w:style>
  <w:style w:type="paragraph" w:customStyle="1" w:styleId="Default">
    <w:name w:val="Default"/>
    <w:pPr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fc">
    <w:name w:val="Normal (Web)"/>
    <w:basedOn w:val="a"/>
    <w:uiPriority w:val="99"/>
    <w:semiHidden/>
    <w:unhideWhenUsed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docdata">
    <w:name w:val="docdata"/>
    <w:basedOn w:val="a0"/>
  </w:style>
  <w:style w:type="character" w:styleId="afd">
    <w:name w:val="Strong"/>
    <w:basedOn w:val="a0"/>
    <w:uiPriority w:val="22"/>
    <w:qFormat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CaptionChar">
    <w:name w:val="Caption Char"/>
    <w:uiPriority w:val="99"/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  <w:pPr>
      <w:spacing w:after="0" w:line="240" w:lineRule="auto"/>
    </w:pPr>
  </w:style>
  <w:style w:type="paragraph" w:styleId="a4">
    <w:name w:val="Title"/>
    <w:basedOn w:val="a"/>
    <w:next w:val="a"/>
    <w:link w:val="a5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a5">
    <w:name w:val="Название Знак"/>
    <w:basedOn w:val="a0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paragraph" w:styleId="aa">
    <w:name w:val="header"/>
    <w:basedOn w:val="a"/>
    <w:link w:val="ab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</w:style>
  <w:style w:type="paragraph" w:styleId="ac">
    <w:name w:val="footer"/>
    <w:basedOn w:val="a"/>
    <w:link w:val="ad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FooterChar">
    <w:name w:val="Footer Char"/>
    <w:basedOn w:val="a0"/>
    <w:uiPriority w:val="99"/>
  </w:style>
  <w:style w:type="paragraph" w:styleId="ae">
    <w:name w:val="caption"/>
    <w:basedOn w:val="a"/>
    <w:next w:val="a"/>
    <w:uiPriority w:val="35"/>
    <w:semiHidden/>
    <w:unhideWhenUsed/>
    <w:qFormat/>
    <w:rPr>
      <w:b/>
      <w:bCs/>
      <w:color w:val="4F81BD" w:themeColor="accent1"/>
      <w:sz w:val="18"/>
      <w:szCs w:val="18"/>
    </w:rPr>
  </w:style>
  <w:style w:type="character" w:customStyle="1" w:styleId="ad">
    <w:name w:val="Нижний колонтитул Знак"/>
    <w:link w:val="ac"/>
    <w:uiPriority w:val="99"/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PlainTable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6BFDD" w:themeColor="accen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000000"/>
          <w:left w:val="single" w:sz="4" w:space="0" w:color="A6BFDD" w:themeColor="accen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D99695" w:themeColor="accent2" w:themeTint="97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single" w:sz="4" w:space="0" w:color="D99695" w:themeColor="accent2" w:themeTint="97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ABB59" w:themeColor="accent3" w:themeTint="FE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000000"/>
          <w:left w:val="single" w:sz="4" w:space="0" w:color="9ABB59" w:themeColor="accent3" w:themeTint="FE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B2A1C6" w:themeColor="accent4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single" w:sz="4" w:space="0" w:color="B2A1C6" w:themeColor="accent4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9D0DE" w:themeColor="accent5" w:themeTint="9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000000"/>
          <w:left w:val="single" w:sz="4" w:space="0" w:color="99D0DE" w:themeColor="accent5" w:themeTint="9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AC396" w:themeColor="accent6" w:themeTint="9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000000"/>
          <w:left w:val="single" w:sz="4" w:space="0" w:color="FAC396" w:themeColor="accent6" w:themeTint="9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4F81BD" w:themeColor="accent1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000000"/>
          <w:left w:val="single" w:sz="4" w:space="0" w:color="4F81BD" w:themeColor="accent1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D99695" w:themeColor="accent2" w:themeTint="97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single" w:sz="4" w:space="0" w:color="D99695" w:themeColor="accent2" w:themeTint="97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C3D69B" w:themeColor="accent3" w:themeTint="98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000000"/>
          <w:left w:val="single" w:sz="4" w:space="0" w:color="C3D69B" w:themeColor="accent3" w:themeTint="98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B2A1C6" w:themeColor="accent4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single" w:sz="4" w:space="0" w:color="B2A1C6" w:themeColor="accent4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2CCDC" w:themeColor="accent5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000000"/>
          <w:left w:val="single" w:sz="4" w:space="0" w:color="92CCDC" w:themeColor="accent5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AC090" w:themeColor="accent6" w:themeTint="98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000000"/>
          <w:left w:val="single" w:sz="4" w:space="0" w:color="FAC090" w:themeColor="accent6" w:themeTint="98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f">
    <w:name w:val="Hyperlink"/>
    <w:uiPriority w:val="99"/>
    <w:unhideWhenUsed/>
    <w:rPr>
      <w:color w:val="0000FF" w:themeColor="hyperlink"/>
      <w:u w:val="single"/>
    </w:rPr>
  </w:style>
  <w:style w:type="paragraph" w:styleId="af0">
    <w:name w:val="footnote text"/>
    <w:basedOn w:val="a"/>
    <w:link w:val="af1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1">
    <w:name w:val="Текст сноски Знак"/>
    <w:link w:val="af0"/>
    <w:uiPriority w:val="99"/>
    <w:rPr>
      <w:sz w:val="18"/>
    </w:rPr>
  </w:style>
  <w:style w:type="character" w:styleId="af2">
    <w:name w:val="footnote reference"/>
    <w:basedOn w:val="a0"/>
    <w:uiPriority w:val="99"/>
    <w:unhideWhenUsed/>
    <w:rPr>
      <w:vertAlign w:val="superscript"/>
    </w:rPr>
  </w:style>
  <w:style w:type="paragraph" w:styleId="af3">
    <w:name w:val="endnote text"/>
    <w:basedOn w:val="a"/>
    <w:link w:val="af4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4">
    <w:name w:val="Текст концевой сноски Знак"/>
    <w:link w:val="af3"/>
    <w:uiPriority w:val="99"/>
    <w:rPr>
      <w:sz w:val="20"/>
    </w:rPr>
  </w:style>
  <w:style w:type="character" w:styleId="af5">
    <w:name w:val="endnote reference"/>
    <w:basedOn w:val="a0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6">
    <w:name w:val="TOC Heading"/>
    <w:uiPriority w:val="39"/>
    <w:unhideWhenUsed/>
  </w:style>
  <w:style w:type="paragraph" w:styleId="af7">
    <w:name w:val="table of figures"/>
    <w:basedOn w:val="a"/>
    <w:next w:val="a"/>
    <w:uiPriority w:val="99"/>
    <w:unhideWhenUsed/>
    <w:pPr>
      <w:spacing w:after="0"/>
    </w:pPr>
  </w:style>
  <w:style w:type="table" w:styleId="af8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FontStyle76">
    <w:name w:val="Font Style76"/>
    <w:basedOn w:val="a0"/>
    <w:uiPriority w:val="99"/>
    <w:rPr>
      <w:rFonts w:ascii="Times New Roman" w:hAnsi="Times New Roman" w:cs="Times New Roman"/>
      <w:b/>
      <w:bCs/>
      <w:color w:val="000000"/>
      <w:sz w:val="24"/>
      <w:szCs w:val="24"/>
    </w:rPr>
  </w:style>
  <w:style w:type="paragraph" w:styleId="af9">
    <w:name w:val="List Paragraph"/>
    <w:basedOn w:val="a"/>
    <w:uiPriority w:val="34"/>
    <w:qFormat/>
    <w:pPr>
      <w:ind w:left="720"/>
      <w:contextualSpacing/>
    </w:pPr>
  </w:style>
  <w:style w:type="paragraph" w:styleId="afa">
    <w:name w:val="Balloon Text"/>
    <w:basedOn w:val="a"/>
    <w:link w:val="afb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b">
    <w:name w:val="Текст выноски Знак"/>
    <w:basedOn w:val="a0"/>
    <w:link w:val="afa"/>
    <w:uiPriority w:val="99"/>
    <w:semiHidden/>
    <w:rPr>
      <w:rFonts w:ascii="Tahoma" w:hAnsi="Tahoma" w:cs="Tahoma"/>
      <w:sz w:val="16"/>
      <w:szCs w:val="16"/>
    </w:rPr>
  </w:style>
  <w:style w:type="paragraph" w:customStyle="1" w:styleId="Default">
    <w:name w:val="Default"/>
    <w:pPr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fc">
    <w:name w:val="Normal (Web)"/>
    <w:basedOn w:val="a"/>
    <w:uiPriority w:val="99"/>
    <w:semiHidden/>
    <w:unhideWhenUsed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docdata">
    <w:name w:val="docdata"/>
    <w:basedOn w:val="a0"/>
  </w:style>
  <w:style w:type="character" w:styleId="afd">
    <w:name w:val="Strong"/>
    <w:basedOn w:val="a0"/>
    <w:uiPriority w:val="22"/>
    <w:qFormat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microsoft.com/office/2007/relationships/stylesWithEffects" Target="stylesWithEffect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endnotes" Target="endnotes.xml"/><Relationship Id="rId5" Type="http://schemas.openxmlformats.org/officeDocument/2006/relationships/numbering" Target="numbering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w:settings xmlns:w="http://schemas.openxmlformats.org/wordprocessingml/2006/main">
  <w:SpecialFormsHighlight w:val="c9c8ff"/>
</w:settings>
</file>

<file path=customXml/item2.xml><?xml version="1.0" encoding="utf-8"?>
<w:settings xmlns:w="http://schemas.openxmlformats.org/wordprocessingml/2006/main">
  <w:SpecialFormsHighlight w:val="c9c8ff"/>
</w:settings>
</file>

<file path=customXml/item3.xml><?xml version="1.0" encoding="utf-8"?>
<w:settings xmlns:w="http://schemas.openxmlformats.org/wordprocessingml/2006/main">
  <w:SpecialFormsHighlight w:val="c9c8ff"/>
</w:setting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customXml/itemProps2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customXml/itemProps3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customXml/itemProps4.xml><?xml version="1.0" encoding="utf-8"?>
<ds:datastoreItem xmlns:ds="http://schemas.openxmlformats.org/officeDocument/2006/customXml" ds:itemID="{E10857DC-22B4-48A7-AA1C-F5271F5410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2</Pages>
  <Words>364</Words>
  <Characters>2079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....</Company>
  <LinksUpToDate>false</LinksUpToDate>
  <CharactersWithSpaces>2439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User-2</dc:creator>
  <cp:lastModifiedBy>..</cp:lastModifiedBy>
  <cp:revision>14</cp:revision>
  <cp:lastPrinted>2025-07-30T12:36:00Z</cp:lastPrinted>
  <dcterms:created xsi:type="dcterms:W3CDTF">2024-08-16T09:53:00Z</dcterms:created>
  <dcterms:modified xsi:type="dcterms:W3CDTF">2025-09-22T06:37:00Z</dcterms:modified>
</cp:coreProperties>
</file>