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594359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Противодействие терроризму и экстремизму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943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67B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594359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594359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255DE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C255DE" w:rsidRPr="00572F81" w:rsidRDefault="00C25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255DE" w:rsidRPr="00AB763F" w:rsidRDefault="00C255DE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B763F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AB763F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594359" w:rsidP="00185495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943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r w:rsidR="001854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ущность современного терроризма и экстремизма,</w:t>
                  </w:r>
                  <w:r w:rsidRPr="005943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идеология, типология и </w:t>
                  </w:r>
                  <w:r w:rsidR="001854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их</w:t>
                  </w:r>
                  <w:r w:rsidRPr="005943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крайняя общественная опасность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5B11C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5B11C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692153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Угрозы, вызываемые распространением идей терроризма и религиозно-политического экстремизма, межнациональной и межконфессиональной розни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5B11C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5B11C9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5B11C9" w:rsidRPr="00150A97" w:rsidRDefault="005B11C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Формирование антитеррористической идеологии </w:t>
                  </w:r>
                  <w:r w:rsidR="00A61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 противодействия </w:t>
                  </w:r>
                  <w:r w:rsidR="00A61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экстремизму </w:t>
                  </w:r>
                  <w:r w:rsidRPr="0069215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как фактор общественной безопасности в современной России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Default="005B11C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Pr="007E3C98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4.</w:t>
                  </w:r>
                </w:p>
              </w:tc>
              <w:tc>
                <w:tcPr>
                  <w:tcW w:w="4536" w:type="dxa"/>
                </w:tcPr>
                <w:p w:rsidR="005B11C9" w:rsidRPr="00572F81" w:rsidRDefault="00F625C4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F625C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Информационное противодействие экстремизму и идеологии терроризма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5B11C9" w:rsidRPr="00150A97" w:rsidRDefault="00F625C4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F625C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Нормативное правовое обеспечение противодействия терроризму и экстремизму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5B11C9" w:rsidRPr="00150A97" w:rsidRDefault="005B11C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Организационные и правовые основы антитеррористической деятельности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5B11C9" w:rsidRPr="00150A97" w:rsidRDefault="005B11C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Требования к антитеррористической защищенности мест массового пребывания людей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4536" w:type="dxa"/>
                </w:tcPr>
                <w:p w:rsidR="005B11C9" w:rsidRPr="00150A97" w:rsidRDefault="005B11C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Обеспечение антитеррористической защищенности зданий и сооружений. Общие требования проектирования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4536" w:type="dxa"/>
                </w:tcPr>
                <w:p w:rsidR="005B11C9" w:rsidRPr="00150A97" w:rsidRDefault="005B11C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Нормативное правовое обеспечение охранной деятельности в Российской Федерации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572F81" w:rsidRDefault="005B11C9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D7647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D764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4536" w:type="dxa"/>
                </w:tcPr>
                <w:p w:rsidR="005B11C9" w:rsidRPr="00150A97" w:rsidRDefault="005B11C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Требования к </w:t>
                  </w:r>
                  <w:proofErr w:type="gramStart"/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инженерно-технической</w:t>
                  </w:r>
                  <w:proofErr w:type="gramEnd"/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укрепленности</w:t>
                  </w:r>
                  <w:proofErr w:type="spellEnd"/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 объектов (территорий)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572F81" w:rsidRDefault="005B11C9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5B11C9" w:rsidRPr="00572F81" w:rsidRDefault="005B11C9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32E7D" w:rsidRPr="00572F81" w:rsidTr="00A92C94">
              <w:tc>
                <w:tcPr>
                  <w:tcW w:w="988" w:type="dxa"/>
                  <w:vAlign w:val="center"/>
                </w:tcPr>
                <w:p w:rsidR="00A32E7D" w:rsidRDefault="00A32E7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4536" w:type="dxa"/>
                </w:tcPr>
                <w:p w:rsidR="00A32E7D" w:rsidRPr="00150A97" w:rsidRDefault="00A32E7D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92153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Функциональные особенности и тактико-технические характеристики различных классов средств обнаружения проникновений и угроз различных видов</w:t>
                  </w:r>
                </w:p>
              </w:tc>
              <w:tc>
                <w:tcPr>
                  <w:tcW w:w="850" w:type="dxa"/>
                  <w:vAlign w:val="center"/>
                </w:tcPr>
                <w:p w:rsidR="00A32E7D" w:rsidRPr="00572F81" w:rsidRDefault="00A32E7D" w:rsidP="0064352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A32E7D" w:rsidRPr="00572F81" w:rsidRDefault="00A32E7D" w:rsidP="0064352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A32E7D" w:rsidRPr="00572F81" w:rsidRDefault="00A32E7D" w:rsidP="0064352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A32E7D" w:rsidRPr="00572F81" w:rsidRDefault="00A32E7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32E7D" w:rsidRPr="00572F81" w:rsidRDefault="00A32E7D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B11C9" w:rsidRPr="00572F81" w:rsidTr="00A92C94">
              <w:tc>
                <w:tcPr>
                  <w:tcW w:w="988" w:type="dxa"/>
                  <w:vAlign w:val="center"/>
                </w:tcPr>
                <w:p w:rsidR="005B11C9" w:rsidRDefault="005B11C9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4536" w:type="dxa"/>
                </w:tcPr>
                <w:p w:rsidR="005B11C9" w:rsidRPr="00A32E7D" w:rsidRDefault="005B11C9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B11C9" w:rsidRPr="00A32E7D" w:rsidRDefault="005B11C9" w:rsidP="00594359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5B11C9" w:rsidRPr="00A32E7D" w:rsidRDefault="005B11C9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5B11C9" w:rsidRPr="00A32E7D" w:rsidRDefault="005B11C9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5B11C9" w:rsidRPr="00A32E7D" w:rsidRDefault="00A32E7D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B11C9" w:rsidRPr="00572F81" w:rsidRDefault="005B11C9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5B11C9" w:rsidRPr="00572F81" w:rsidTr="00A92C94">
              <w:tc>
                <w:tcPr>
                  <w:tcW w:w="988" w:type="dxa"/>
                </w:tcPr>
                <w:p w:rsidR="005B11C9" w:rsidRPr="00572F81" w:rsidRDefault="005B11C9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5B11C9" w:rsidRPr="00A32E7D" w:rsidRDefault="005B11C9" w:rsidP="00150A97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5B11C9" w:rsidRPr="00A32E7D" w:rsidRDefault="005B11C9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09" w:type="dxa"/>
                </w:tcPr>
                <w:p w:rsidR="005B11C9" w:rsidRPr="00A32E7D" w:rsidRDefault="00A32E7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09" w:type="dxa"/>
                </w:tcPr>
                <w:p w:rsidR="005B11C9" w:rsidRPr="00A32E7D" w:rsidRDefault="00A32E7D" w:rsidP="00A92C9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567" w:type="dxa"/>
                </w:tcPr>
                <w:p w:rsidR="005B11C9" w:rsidRPr="00A32E7D" w:rsidRDefault="00A32E7D" w:rsidP="007F466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32E7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5B11C9" w:rsidRPr="00572F81" w:rsidRDefault="005B11C9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8D7" w:rsidRDefault="00D148D7">
      <w:pPr>
        <w:spacing w:after="0" w:line="240" w:lineRule="auto"/>
      </w:pPr>
      <w:r>
        <w:separator/>
      </w:r>
    </w:p>
  </w:endnote>
  <w:endnote w:type="continuationSeparator" w:id="0">
    <w:p w:rsidR="00D148D7" w:rsidRDefault="00D14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8D7" w:rsidRDefault="00D148D7">
      <w:pPr>
        <w:spacing w:after="0" w:line="240" w:lineRule="auto"/>
      </w:pPr>
      <w:r>
        <w:separator/>
      </w:r>
    </w:p>
  </w:footnote>
  <w:footnote w:type="continuationSeparator" w:id="0">
    <w:p w:rsidR="00D148D7" w:rsidRDefault="00D14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50A97"/>
    <w:rsid w:val="00185495"/>
    <w:rsid w:val="00187E91"/>
    <w:rsid w:val="001D0222"/>
    <w:rsid w:val="001D38DF"/>
    <w:rsid w:val="002763ED"/>
    <w:rsid w:val="0028418F"/>
    <w:rsid w:val="00286856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411104"/>
    <w:rsid w:val="00450778"/>
    <w:rsid w:val="00492BCB"/>
    <w:rsid w:val="00496B8F"/>
    <w:rsid w:val="004B4477"/>
    <w:rsid w:val="005368F5"/>
    <w:rsid w:val="005532B1"/>
    <w:rsid w:val="00572F81"/>
    <w:rsid w:val="00594359"/>
    <w:rsid w:val="005B11C9"/>
    <w:rsid w:val="005B787D"/>
    <w:rsid w:val="005C2131"/>
    <w:rsid w:val="00605DDA"/>
    <w:rsid w:val="00620FD5"/>
    <w:rsid w:val="00664C88"/>
    <w:rsid w:val="00692153"/>
    <w:rsid w:val="006A1E8A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04F34"/>
    <w:rsid w:val="00814134"/>
    <w:rsid w:val="008549A1"/>
    <w:rsid w:val="00943160"/>
    <w:rsid w:val="00952219"/>
    <w:rsid w:val="00971903"/>
    <w:rsid w:val="00975619"/>
    <w:rsid w:val="009B29CC"/>
    <w:rsid w:val="00A32E7D"/>
    <w:rsid w:val="00A432E3"/>
    <w:rsid w:val="00A61BAF"/>
    <w:rsid w:val="00A63991"/>
    <w:rsid w:val="00A716D1"/>
    <w:rsid w:val="00A92C94"/>
    <w:rsid w:val="00AC5AC0"/>
    <w:rsid w:val="00AE1C8D"/>
    <w:rsid w:val="00B17C54"/>
    <w:rsid w:val="00B53913"/>
    <w:rsid w:val="00B67BCB"/>
    <w:rsid w:val="00C02737"/>
    <w:rsid w:val="00C073A9"/>
    <w:rsid w:val="00C255DE"/>
    <w:rsid w:val="00C618B0"/>
    <w:rsid w:val="00C76D6D"/>
    <w:rsid w:val="00CA106F"/>
    <w:rsid w:val="00CC0A0D"/>
    <w:rsid w:val="00D148D7"/>
    <w:rsid w:val="00D729CB"/>
    <w:rsid w:val="00D83611"/>
    <w:rsid w:val="00DB09FE"/>
    <w:rsid w:val="00E46342"/>
    <w:rsid w:val="00E924B3"/>
    <w:rsid w:val="00EF4BBF"/>
    <w:rsid w:val="00F23DA4"/>
    <w:rsid w:val="00F41EDE"/>
    <w:rsid w:val="00F61F60"/>
    <w:rsid w:val="00F625C4"/>
    <w:rsid w:val="00F772B2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736A7860-9770-41DD-BF63-5AA549ED6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37</cp:revision>
  <cp:lastPrinted>2024-02-05T13:14:00Z</cp:lastPrinted>
  <dcterms:created xsi:type="dcterms:W3CDTF">2023-03-16T09:36:00Z</dcterms:created>
  <dcterms:modified xsi:type="dcterms:W3CDTF">2025-09-22T06:29:00Z</dcterms:modified>
</cp:coreProperties>
</file>